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A68" w:rsidRDefault="00764A68">
      <w:pPr>
        <w:jc w:val="center"/>
        <w:rPr>
          <w:rFonts w:asciiTheme="minorEastAsia" w:hAnsiTheme="minorEastAsia" w:cstheme="minorEastAsia"/>
          <w:b/>
          <w:bCs/>
          <w:sz w:val="36"/>
          <w:szCs w:val="36"/>
        </w:rPr>
      </w:pPr>
    </w:p>
    <w:p w:rsidR="00764A68" w:rsidRPr="008B6A76" w:rsidRDefault="0009762C">
      <w:pPr>
        <w:jc w:val="center"/>
        <w:rPr>
          <w:rFonts w:asciiTheme="minorEastAsia" w:hAnsiTheme="minorEastAsia" w:cstheme="minorEastAsia"/>
          <w:b/>
          <w:bCs/>
          <w:sz w:val="44"/>
          <w:szCs w:val="44"/>
        </w:rPr>
      </w:pPr>
      <w:r w:rsidRPr="008B6A76">
        <w:rPr>
          <w:rFonts w:asciiTheme="minorEastAsia" w:hAnsiTheme="minorEastAsia" w:cstheme="minorEastAsia" w:hint="eastAsia"/>
          <w:b/>
          <w:bCs/>
          <w:sz w:val="44"/>
          <w:szCs w:val="44"/>
        </w:rPr>
        <w:t>杭州道街2022年度</w:t>
      </w:r>
      <w:r w:rsidR="008B6A76" w:rsidRPr="008B6A76">
        <w:rPr>
          <w:rFonts w:asciiTheme="minorEastAsia" w:hAnsiTheme="minorEastAsia" w:cstheme="minorEastAsia" w:hint="eastAsia"/>
          <w:b/>
          <w:bCs/>
          <w:sz w:val="44"/>
          <w:szCs w:val="44"/>
        </w:rPr>
        <w:t>执法</w:t>
      </w:r>
      <w:r w:rsidRPr="008B6A76">
        <w:rPr>
          <w:rFonts w:asciiTheme="minorEastAsia" w:hAnsiTheme="minorEastAsia" w:cstheme="minorEastAsia" w:hint="eastAsia"/>
          <w:b/>
          <w:bCs/>
          <w:sz w:val="44"/>
          <w:szCs w:val="44"/>
        </w:rPr>
        <w:t>工作</w:t>
      </w:r>
      <w:r w:rsidR="008B6A76" w:rsidRPr="008B6A76">
        <w:rPr>
          <w:rFonts w:asciiTheme="minorEastAsia" w:hAnsiTheme="minorEastAsia" w:cstheme="minorEastAsia" w:hint="eastAsia"/>
          <w:b/>
          <w:bCs/>
          <w:sz w:val="44"/>
          <w:szCs w:val="44"/>
        </w:rPr>
        <w:t>报告</w:t>
      </w:r>
    </w:p>
    <w:p w:rsidR="00764A68" w:rsidRDefault="00764A68">
      <w:pPr>
        <w:pStyle w:val="HTML"/>
        <w:widowControl/>
        <w:spacing w:after="240"/>
        <w:ind w:left="150" w:right="150" w:firstLineChars="150" w:firstLine="480"/>
        <w:rPr>
          <w:rFonts w:ascii="仿宋_GB2312" w:eastAsia="仿宋_GB2312" w:hAnsi="仿宋_GB2312" w:cs="仿宋_GB2312" w:hint="default"/>
          <w:sz w:val="32"/>
          <w:szCs w:val="32"/>
        </w:rPr>
      </w:pPr>
    </w:p>
    <w:p w:rsidR="00764A68" w:rsidRDefault="0009762C">
      <w:pPr>
        <w:pStyle w:val="HTML"/>
        <w:widowControl/>
        <w:spacing w:after="240"/>
        <w:ind w:left="150" w:right="150" w:firstLineChars="150" w:firstLine="480"/>
        <w:rPr>
          <w:rFonts w:ascii="仿宋" w:eastAsia="仿宋" w:hAnsi="仿宋" w:cs="仿宋" w:hint="default"/>
          <w:sz w:val="32"/>
          <w:szCs w:val="32"/>
        </w:rPr>
      </w:pPr>
      <w:r>
        <w:rPr>
          <w:rFonts w:ascii="仿宋_GB2312" w:eastAsia="仿宋_GB2312" w:hAnsi="仿宋_GB2312" w:cs="仿宋_GB2312"/>
          <w:sz w:val="32"/>
          <w:szCs w:val="32"/>
        </w:rPr>
        <w:t>2022年，</w:t>
      </w:r>
      <w:r w:rsidR="003E55B5">
        <w:rPr>
          <w:rFonts w:ascii="仿宋_GB2312" w:eastAsia="仿宋_GB2312" w:hAnsi="仿宋_GB2312" w:cs="仿宋_GB2312"/>
          <w:sz w:val="32"/>
          <w:szCs w:val="32"/>
        </w:rPr>
        <w:t>杭州道街道行政执法工作</w:t>
      </w:r>
      <w:r>
        <w:rPr>
          <w:rFonts w:ascii="仿宋_GB2312" w:eastAsia="仿宋_GB2312" w:hAnsi="仿宋_GB2312" w:cs="仿宋_GB2312"/>
          <w:sz w:val="32"/>
          <w:szCs w:val="32"/>
        </w:rPr>
        <w:t>以街</w:t>
      </w:r>
      <w:r w:rsidR="003E55B5">
        <w:rPr>
          <w:rFonts w:ascii="仿宋_GB2312" w:eastAsia="仿宋_GB2312" w:hAnsi="仿宋_GB2312" w:cs="仿宋_GB2312"/>
          <w:sz w:val="32"/>
          <w:szCs w:val="32"/>
        </w:rPr>
        <w:t>道工委</w:t>
      </w:r>
      <w:r>
        <w:rPr>
          <w:rFonts w:ascii="仿宋_GB2312" w:eastAsia="仿宋_GB2312" w:hAnsi="仿宋_GB2312" w:cs="仿宋_GB2312"/>
          <w:sz w:val="32"/>
          <w:szCs w:val="32"/>
        </w:rPr>
        <w:t>部署为指导，坚持巩固“创文创卫”成果，坚持“依法</w:t>
      </w:r>
      <w:r w:rsidR="001E3507">
        <w:rPr>
          <w:rFonts w:ascii="仿宋_GB2312" w:eastAsia="仿宋_GB2312" w:hAnsi="仿宋_GB2312" w:cs="仿宋_GB2312"/>
          <w:sz w:val="32"/>
          <w:szCs w:val="32"/>
        </w:rPr>
        <w:t>行政</w:t>
      </w:r>
      <w:r>
        <w:rPr>
          <w:rFonts w:ascii="仿宋_GB2312" w:eastAsia="仿宋_GB2312" w:hAnsi="仿宋_GB2312" w:cs="仿宋_GB2312"/>
          <w:sz w:val="32"/>
          <w:szCs w:val="32"/>
        </w:rPr>
        <w:t>”，扎实做好疫情防控工作，积极探索城市管理方式，加大违法建设、“门前三包”、大气污染、露天烧烤等市容秩序综合整治力度，效果明显。</w:t>
      </w:r>
      <w:r>
        <w:rPr>
          <w:rFonts w:ascii="仿宋" w:eastAsia="仿宋" w:hAnsi="仿宋" w:cs="仿宋"/>
          <w:color w:val="000000"/>
          <w:sz w:val="32"/>
          <w:szCs w:val="32"/>
        </w:rPr>
        <w:t>截止</w:t>
      </w:r>
      <w:r>
        <w:rPr>
          <w:rFonts w:ascii="仿宋" w:eastAsia="仿宋" w:hAnsi="仿宋" w:cs="仿宋" w:hint="default"/>
          <w:color w:val="000000"/>
          <w:sz w:val="32"/>
          <w:szCs w:val="32"/>
        </w:rPr>
        <w:t>2022</w:t>
      </w:r>
      <w:r>
        <w:rPr>
          <w:rFonts w:ascii="仿宋" w:eastAsia="仿宋" w:hAnsi="仿宋" w:cs="仿宋"/>
          <w:color w:val="000000"/>
          <w:sz w:val="32"/>
          <w:szCs w:val="32"/>
        </w:rPr>
        <w:t>年12月31日，</w:t>
      </w:r>
      <w:r w:rsidR="00631EBE" w:rsidRPr="00631EBE">
        <w:rPr>
          <w:rFonts w:ascii="仿宋" w:eastAsia="仿宋" w:hAnsi="仿宋" w:cs="仿宋"/>
          <w:color w:val="000000"/>
          <w:sz w:val="32"/>
          <w:szCs w:val="32"/>
        </w:rPr>
        <w:t>全年实施行政处罚</w:t>
      </w:r>
      <w:r w:rsidR="002871D6">
        <w:rPr>
          <w:rFonts w:ascii="仿宋" w:eastAsia="仿宋" w:hAnsi="仿宋" w:cs="仿宋"/>
          <w:color w:val="000000"/>
          <w:sz w:val="32"/>
          <w:szCs w:val="32"/>
        </w:rPr>
        <w:t>118</w:t>
      </w:r>
      <w:r w:rsidR="00631EBE" w:rsidRPr="00631EBE">
        <w:rPr>
          <w:rFonts w:ascii="仿宋" w:eastAsia="仿宋" w:hAnsi="仿宋" w:cs="仿宋"/>
          <w:color w:val="000000"/>
          <w:sz w:val="32"/>
          <w:szCs w:val="32"/>
        </w:rPr>
        <w:t>起，其中简易程序113起，罚款13550元；普通程序5起，罚款</w:t>
      </w:r>
      <w:r w:rsidR="007F0ADA">
        <w:rPr>
          <w:rFonts w:ascii="仿宋" w:eastAsia="仿宋" w:hAnsi="仿宋" w:cs="仿宋"/>
          <w:color w:val="000000"/>
          <w:sz w:val="32"/>
          <w:szCs w:val="32"/>
        </w:rPr>
        <w:t>73</w:t>
      </w:r>
      <w:r w:rsidR="00631EBE" w:rsidRPr="00631EBE">
        <w:rPr>
          <w:rFonts w:ascii="仿宋" w:eastAsia="仿宋" w:hAnsi="仿宋" w:cs="仿宋"/>
          <w:color w:val="000000"/>
          <w:sz w:val="32"/>
          <w:szCs w:val="32"/>
        </w:rPr>
        <w:t>00元。</w:t>
      </w:r>
    </w:p>
    <w:p w:rsidR="006C5674" w:rsidRDefault="0009762C" w:rsidP="00AF15D4">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一、扎实开展市容秩序综合整治。</w:t>
      </w:r>
    </w:p>
    <w:p w:rsidR="006C5674" w:rsidRDefault="0009762C" w:rsidP="00AF15D4">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1、注重解决突出难点问题。</w:t>
      </w:r>
      <w:r>
        <w:rPr>
          <w:rFonts w:ascii="仿宋_GB2312" w:eastAsia="仿宋_GB2312" w:hAnsi="仿宋_GB2312" w:cs="仿宋_GB2312" w:hint="eastAsia"/>
          <w:sz w:val="32"/>
          <w:szCs w:val="32"/>
        </w:rPr>
        <w:t>2022年加强与相关部门联合治理。联合交警、社区</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次对建材路区、洞庭路周边内长期停放的机动车辆和占道经营摊点进行了规范治理，取缔和清理机动车乱停乱放及流动商贩乱摆乱卖300余起。5月份，</w:t>
      </w:r>
      <w:r w:rsidR="00E17312">
        <w:rPr>
          <w:rFonts w:ascii="仿宋_GB2312" w:eastAsia="仿宋_GB2312" w:hAnsi="仿宋_GB2312" w:cs="仿宋_GB2312" w:hint="eastAsia"/>
          <w:sz w:val="32"/>
          <w:szCs w:val="32"/>
        </w:rPr>
        <w:t>街道综合</w:t>
      </w:r>
      <w:bookmarkStart w:id="0" w:name="_GoBack"/>
      <w:bookmarkEnd w:id="0"/>
      <w:r>
        <w:rPr>
          <w:rFonts w:ascii="仿宋_GB2312" w:eastAsia="仿宋_GB2312" w:hAnsi="仿宋_GB2312" w:cs="仿宋_GB2312" w:hint="eastAsia"/>
          <w:sz w:val="32"/>
          <w:szCs w:val="32"/>
        </w:rPr>
        <w:t>执法大队联合</w:t>
      </w:r>
      <w:r w:rsidR="002E4B7D">
        <w:rPr>
          <w:rFonts w:ascii="仿宋_GB2312" w:eastAsia="仿宋_GB2312" w:hAnsi="仿宋_GB2312" w:cs="仿宋_GB2312" w:hint="eastAsia"/>
          <w:sz w:val="32"/>
          <w:szCs w:val="32"/>
        </w:rPr>
        <w:t>属地</w:t>
      </w:r>
      <w:r>
        <w:rPr>
          <w:rFonts w:ascii="仿宋_GB2312" w:eastAsia="仿宋_GB2312" w:hAnsi="仿宋_GB2312" w:cs="仿宋_GB2312" w:hint="eastAsia"/>
          <w:sz w:val="32"/>
          <w:szCs w:val="32"/>
        </w:rPr>
        <w:t>派出所和吉庆里社区，共同对吉庆里9栋楼前长期违章停放的自行车、摩托车、杂物等进行了集中清理，解决了多年没有解决的遗留问题。8月</w:t>
      </w:r>
      <w:r w:rsidR="002E4B7D">
        <w:rPr>
          <w:rFonts w:ascii="仿宋_GB2312" w:eastAsia="仿宋_GB2312" w:hAnsi="仿宋_GB2312" w:cs="仿宋_GB2312" w:hint="eastAsia"/>
          <w:sz w:val="32"/>
          <w:szCs w:val="32"/>
        </w:rPr>
        <w:t>份</w:t>
      </w:r>
      <w:r>
        <w:rPr>
          <w:rFonts w:ascii="仿宋_GB2312" w:eastAsia="仿宋_GB2312" w:hAnsi="仿宋_GB2312" w:cs="仿宋_GB2312" w:hint="eastAsia"/>
          <w:sz w:val="32"/>
          <w:szCs w:val="32"/>
        </w:rPr>
        <w:t>，联合片区民警、社区对胜利公寓E栋西侧车棚存在饲养家禽</w:t>
      </w:r>
      <w:r w:rsidR="001E3507">
        <w:rPr>
          <w:rFonts w:ascii="仿宋_GB2312" w:eastAsia="仿宋_GB2312" w:hAnsi="仿宋_GB2312" w:cs="仿宋_GB2312" w:hint="eastAsia"/>
          <w:sz w:val="32"/>
          <w:szCs w:val="32"/>
        </w:rPr>
        <w:t>和堆物情况</w:t>
      </w:r>
      <w:r>
        <w:rPr>
          <w:rFonts w:ascii="仿宋_GB2312" w:eastAsia="仿宋_GB2312" w:hAnsi="仿宋_GB2312" w:cs="仿宋_GB2312" w:hint="eastAsia"/>
          <w:sz w:val="32"/>
          <w:szCs w:val="32"/>
        </w:rPr>
        <w:t>进行了</w:t>
      </w:r>
      <w:r w:rsidR="006C5674">
        <w:rPr>
          <w:rFonts w:ascii="仿宋_GB2312" w:eastAsia="仿宋_GB2312" w:hAnsi="仿宋_GB2312" w:cs="仿宋_GB2312" w:hint="eastAsia"/>
          <w:sz w:val="32"/>
          <w:szCs w:val="32"/>
        </w:rPr>
        <w:t>清理整治，取得了良好的社会效应</w:t>
      </w:r>
      <w:r>
        <w:rPr>
          <w:rFonts w:ascii="仿宋_GB2312" w:eastAsia="仿宋_GB2312" w:hAnsi="仿宋_GB2312" w:cs="仿宋_GB2312" w:hint="eastAsia"/>
          <w:sz w:val="32"/>
          <w:szCs w:val="32"/>
        </w:rPr>
        <w:t>。</w:t>
      </w:r>
    </w:p>
    <w:p w:rsidR="006C5674" w:rsidRDefault="0009762C" w:rsidP="006C5674">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2、积极进行非法广告整治。</w:t>
      </w:r>
      <w:r>
        <w:rPr>
          <w:rFonts w:ascii="仿宋_GB2312" w:eastAsia="仿宋_GB2312" w:hAnsi="仿宋_GB2312" w:cs="仿宋_GB2312" w:hint="eastAsia"/>
          <w:sz w:val="32"/>
          <w:szCs w:val="32"/>
        </w:rPr>
        <w:t>加大</w:t>
      </w:r>
      <w:r w:rsidR="00E17312">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道路</w:t>
      </w:r>
      <w:r w:rsidR="004E10BF">
        <w:rPr>
          <w:rFonts w:ascii="仿宋_GB2312" w:eastAsia="仿宋_GB2312" w:hAnsi="仿宋_GB2312" w:cs="仿宋_GB2312" w:hint="eastAsia"/>
          <w:sz w:val="32"/>
          <w:szCs w:val="32"/>
        </w:rPr>
        <w:t>两侧</w:t>
      </w:r>
      <w:r>
        <w:rPr>
          <w:rFonts w:ascii="仿宋_GB2312" w:eastAsia="仿宋_GB2312" w:hAnsi="仿宋_GB2312" w:cs="仿宋_GB2312" w:hint="eastAsia"/>
          <w:sz w:val="32"/>
          <w:szCs w:val="32"/>
        </w:rPr>
        <w:t>、建筑物、</w:t>
      </w:r>
      <w:r w:rsidR="00E17312">
        <w:rPr>
          <w:rFonts w:ascii="仿宋_GB2312" w:eastAsia="仿宋_GB2312" w:hAnsi="仿宋_GB2312" w:cs="仿宋_GB2312" w:hint="eastAsia"/>
          <w:sz w:val="32"/>
          <w:szCs w:val="32"/>
        </w:rPr>
        <w:lastRenderedPageBreak/>
        <w:t>构筑物</w:t>
      </w:r>
      <w:r>
        <w:rPr>
          <w:rFonts w:ascii="仿宋_GB2312" w:eastAsia="仿宋_GB2312" w:hAnsi="仿宋_GB2312" w:cs="仿宋_GB2312" w:hint="eastAsia"/>
          <w:sz w:val="32"/>
          <w:szCs w:val="32"/>
        </w:rPr>
        <w:t>等公共设施的巡查力度，对非法张贴、涂写、悬挂各类非法广告的行为及时清理。2022年，积极开展“双减”教育培训小广告清理109</w:t>
      </w:r>
      <w:r w:rsidR="002E4B7D">
        <w:rPr>
          <w:rFonts w:ascii="仿宋_GB2312" w:eastAsia="仿宋_GB2312" w:hAnsi="仿宋_GB2312" w:cs="仿宋_GB2312" w:hint="eastAsia"/>
          <w:sz w:val="32"/>
          <w:szCs w:val="32"/>
        </w:rPr>
        <w:t>起；</w:t>
      </w:r>
      <w:r>
        <w:rPr>
          <w:rFonts w:ascii="仿宋_GB2312" w:eastAsia="仿宋_GB2312" w:hAnsi="仿宋_GB2312" w:cs="仿宋_GB2312" w:hint="eastAsia"/>
          <w:sz w:val="32"/>
          <w:szCs w:val="32"/>
        </w:rPr>
        <w:t>涉医药类广告治理69</w:t>
      </w:r>
      <w:r w:rsidR="002E4B7D">
        <w:rPr>
          <w:rFonts w:ascii="仿宋_GB2312" w:eastAsia="仿宋_GB2312" w:hAnsi="仿宋_GB2312" w:cs="仿宋_GB2312" w:hint="eastAsia"/>
          <w:sz w:val="32"/>
          <w:szCs w:val="32"/>
        </w:rPr>
        <w:t>起；</w:t>
      </w:r>
      <w:r>
        <w:rPr>
          <w:rFonts w:ascii="仿宋_GB2312" w:eastAsia="仿宋_GB2312" w:hAnsi="仿宋_GB2312" w:cs="仿宋_GB2312" w:hint="eastAsia"/>
          <w:sz w:val="32"/>
          <w:szCs w:val="32"/>
        </w:rPr>
        <w:t>清理和覆盖喷涂小广告处4</w:t>
      </w:r>
      <w:r>
        <w:rPr>
          <w:rFonts w:ascii="仿宋_GB2312" w:eastAsia="仿宋_GB2312" w:hAnsi="仿宋_GB2312" w:cs="仿宋_GB2312"/>
          <w:sz w:val="32"/>
          <w:szCs w:val="32"/>
        </w:rPr>
        <w:t>76</w:t>
      </w:r>
      <w:r>
        <w:rPr>
          <w:rFonts w:ascii="仿宋_GB2312" w:eastAsia="仿宋_GB2312" w:hAnsi="仿宋_GB2312" w:cs="仿宋_GB2312" w:hint="eastAsia"/>
          <w:sz w:val="32"/>
          <w:szCs w:val="32"/>
        </w:rPr>
        <w:t>余处；清拆灯箱牌匾（刀牌）</w:t>
      </w:r>
      <w:r>
        <w:rPr>
          <w:rFonts w:ascii="仿宋_GB2312" w:eastAsia="仿宋_GB2312" w:hAnsi="仿宋_GB2312" w:cs="仿宋_GB2312"/>
          <w:sz w:val="32"/>
          <w:szCs w:val="32"/>
        </w:rPr>
        <w:t>23</w:t>
      </w:r>
      <w:r>
        <w:rPr>
          <w:rFonts w:ascii="仿宋_GB2312" w:eastAsia="仿宋_GB2312" w:hAnsi="仿宋_GB2312" w:cs="仿宋_GB2312" w:hint="eastAsia"/>
          <w:sz w:val="32"/>
          <w:szCs w:val="32"/>
        </w:rPr>
        <w:t>处。</w:t>
      </w:r>
    </w:p>
    <w:p w:rsidR="006C5674" w:rsidRDefault="0009762C" w:rsidP="006C5674">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3、积极开展</w:t>
      </w:r>
      <w:r>
        <w:rPr>
          <w:rFonts w:ascii="仿宋_GB2312" w:eastAsia="仿宋_GB2312" w:hAnsi="仿宋_GB2312" w:cs="仿宋_GB2312" w:hint="eastAsia"/>
          <w:b/>
          <w:sz w:val="32"/>
          <w:szCs w:val="32"/>
        </w:rPr>
        <w:t>无证经营行为查处。</w:t>
      </w:r>
      <w:r w:rsidR="004E10BF">
        <w:rPr>
          <w:rFonts w:ascii="仿宋_GB2312" w:eastAsia="仿宋_GB2312" w:hAnsi="仿宋_GB2312" w:cs="仿宋_GB2312" w:hint="eastAsia"/>
          <w:bCs/>
          <w:sz w:val="32"/>
          <w:szCs w:val="32"/>
        </w:rPr>
        <w:t>街道办事处</w:t>
      </w:r>
      <w:r>
        <w:rPr>
          <w:rFonts w:ascii="仿宋_GB2312" w:eastAsia="仿宋_GB2312" w:hAnsi="仿宋_GB2312" w:cs="仿宋_GB2312" w:hint="eastAsia"/>
          <w:sz w:val="32"/>
          <w:szCs w:val="32"/>
        </w:rPr>
        <w:t>把无证无照经营行为治理工作与日常执法工作相结合，采取日常常规检查、专项检查、突击抽查等方式，不断加大执法监督检查力度，以市场、公众聚集场所等为重点整治区域，突出网吧、药店、学校周边等重点行业及地区的无证无照经营查处取缔工作力度，加强监管并依法整治未取得相关安全许可擅自从事经营的行为。</w:t>
      </w:r>
    </w:p>
    <w:p w:rsidR="006C5674" w:rsidRDefault="0009762C" w:rsidP="006C5674">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二、扎实做好“门前三包”综合整治。</w:t>
      </w:r>
    </w:p>
    <w:p w:rsidR="00E93618" w:rsidRDefault="0009762C" w:rsidP="006C5674">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1、创新“门前三包”管理监督手段。</w:t>
      </w:r>
      <w:r>
        <w:rPr>
          <w:rFonts w:ascii="仿宋_GB2312" w:eastAsia="仿宋_GB2312" w:hAnsi="仿宋_GB2312" w:cs="仿宋_GB2312" w:hint="eastAsia"/>
          <w:sz w:val="32"/>
          <w:szCs w:val="32"/>
        </w:rPr>
        <w:t>2022年，继续推进商户商会自治形式，有效推动“门前三包”整治工作。继续巩固洞庭路、芝麻街、韶山路由“执法大队、辖区社区、商户”成立“商会”模式，以自治方式开展“门前三包”秩序监督和治理，使得店外乱堆乱放、乱摆乱卖、</w:t>
      </w:r>
      <w:proofErr w:type="gramStart"/>
      <w:r>
        <w:rPr>
          <w:rFonts w:ascii="仿宋_GB2312" w:eastAsia="仿宋_GB2312" w:hAnsi="仿宋_GB2312" w:cs="仿宋_GB2312" w:hint="eastAsia"/>
          <w:sz w:val="32"/>
          <w:szCs w:val="32"/>
        </w:rPr>
        <w:t>乱吊乱挂</w:t>
      </w:r>
      <w:proofErr w:type="gramEnd"/>
      <w:r>
        <w:rPr>
          <w:rFonts w:ascii="仿宋_GB2312" w:eastAsia="仿宋_GB2312" w:hAnsi="仿宋_GB2312" w:cs="仿宋_GB2312" w:hint="eastAsia"/>
          <w:sz w:val="32"/>
          <w:szCs w:val="32"/>
        </w:rPr>
        <w:t>、乱泼乱倒等问题得到了有效改变，真正达到了“共同缔造、互相监督、共治共享”的目的，较好地理顺了“门前三包”的管理工作。</w:t>
      </w:r>
    </w:p>
    <w:p w:rsidR="00E93618" w:rsidRDefault="0009762C" w:rsidP="00E93618">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2、坚持背街里巷综合整治。</w:t>
      </w:r>
      <w:r>
        <w:rPr>
          <w:rFonts w:ascii="仿宋_GB2312" w:eastAsia="仿宋_GB2312" w:hAnsi="仿宋_GB2312" w:cs="仿宋_GB2312" w:hint="eastAsia"/>
          <w:sz w:val="32"/>
          <w:szCs w:val="32"/>
        </w:rPr>
        <w:t>加大对背街里巷巡查治理和执法力度。突出</w:t>
      </w:r>
      <w:proofErr w:type="gramStart"/>
      <w:r>
        <w:rPr>
          <w:rFonts w:ascii="仿宋_GB2312" w:eastAsia="仿宋_GB2312" w:hAnsi="仿宋_GB2312" w:cs="仿宋_GB2312" w:hint="eastAsia"/>
          <w:sz w:val="32"/>
          <w:szCs w:val="32"/>
        </w:rPr>
        <w:t>游商散贩治理</w:t>
      </w:r>
      <w:proofErr w:type="gramEnd"/>
      <w:r>
        <w:rPr>
          <w:rFonts w:ascii="仿宋_GB2312" w:eastAsia="仿宋_GB2312" w:hAnsi="仿宋_GB2312" w:cs="仿宋_GB2312" w:hint="eastAsia"/>
          <w:sz w:val="32"/>
          <w:szCs w:val="32"/>
        </w:rPr>
        <w:t>，取缔无证摊贩，占路经营</w:t>
      </w:r>
      <w:r>
        <w:rPr>
          <w:rFonts w:ascii="仿宋_GB2312" w:eastAsia="仿宋_GB2312" w:hAnsi="仿宋_GB2312" w:cs="仿宋_GB2312" w:hint="eastAsia"/>
          <w:sz w:val="32"/>
          <w:szCs w:val="32"/>
        </w:rPr>
        <w:lastRenderedPageBreak/>
        <w:t>及违章堆物，特别是露天晾晒、铝合金加工、</w:t>
      </w:r>
      <w:proofErr w:type="gramStart"/>
      <w:r>
        <w:rPr>
          <w:rFonts w:ascii="仿宋_GB2312" w:eastAsia="仿宋_GB2312" w:hAnsi="仿宋_GB2312" w:cs="仿宋_GB2312" w:hint="eastAsia"/>
          <w:sz w:val="32"/>
          <w:szCs w:val="32"/>
        </w:rPr>
        <w:t>乱吊乱挂</w:t>
      </w:r>
      <w:proofErr w:type="gramEnd"/>
      <w:r>
        <w:rPr>
          <w:rFonts w:ascii="仿宋_GB2312" w:eastAsia="仿宋_GB2312" w:hAnsi="仿宋_GB2312" w:cs="仿宋_GB2312" w:hint="eastAsia"/>
          <w:sz w:val="32"/>
          <w:szCs w:val="32"/>
        </w:rPr>
        <w:t>及共享单车清理。</w:t>
      </w:r>
    </w:p>
    <w:p w:rsidR="00764A68" w:rsidRDefault="0009762C" w:rsidP="00E93618">
      <w:pPr>
        <w:ind w:firstLineChars="200" w:firstLine="643"/>
        <w:rPr>
          <w:rFonts w:ascii="仿宋_GB2312" w:eastAsia="仿宋_GB2312" w:hAnsi="仿宋_GB2312" w:cs="仿宋_GB2312"/>
          <w:sz w:val="32"/>
          <w:szCs w:val="40"/>
        </w:rPr>
      </w:pPr>
      <w:r>
        <w:rPr>
          <w:rFonts w:ascii="仿宋_GB2312" w:eastAsia="仿宋_GB2312" w:hAnsi="仿宋_GB2312" w:cs="仿宋_GB2312" w:hint="eastAsia"/>
          <w:b/>
          <w:bCs/>
          <w:sz w:val="32"/>
          <w:szCs w:val="32"/>
        </w:rPr>
        <w:t>3、积极推荐辖区豁免场所。</w:t>
      </w:r>
      <w:r>
        <w:rPr>
          <w:rFonts w:ascii="仿宋_GB2312" w:eastAsia="仿宋_GB2312" w:hAnsi="仿宋_GB2312" w:cs="仿宋_GB2312" w:hint="eastAsia"/>
          <w:sz w:val="32"/>
          <w:szCs w:val="32"/>
        </w:rPr>
        <w:t>在加强限时限地点位管理的前提下，结合实际杭州道街辖区现有实际，在现有限时限地早点</w:t>
      </w:r>
      <w:proofErr w:type="gramStart"/>
      <w:r>
        <w:rPr>
          <w:rFonts w:ascii="仿宋_GB2312" w:eastAsia="仿宋_GB2312" w:hAnsi="仿宋_GB2312" w:cs="仿宋_GB2312" w:hint="eastAsia"/>
          <w:sz w:val="32"/>
          <w:szCs w:val="32"/>
        </w:rPr>
        <w:t>点</w:t>
      </w:r>
      <w:proofErr w:type="gramEnd"/>
      <w:r>
        <w:rPr>
          <w:rFonts w:ascii="仿宋_GB2312" w:eastAsia="仿宋_GB2312" w:hAnsi="仿宋_GB2312" w:cs="仿宋_GB2312" w:hint="eastAsia"/>
          <w:sz w:val="32"/>
          <w:szCs w:val="32"/>
        </w:rPr>
        <w:t>位12处（不含福地广场经济夜市）的基础上，根据辖区居民生活所需，积极推荐了</w:t>
      </w:r>
      <w:r>
        <w:rPr>
          <w:rFonts w:ascii="仿宋_GB2312" w:eastAsia="仿宋_GB2312" w:hAnsi="仿宋_GB2312" w:cs="仿宋_GB2312" w:hint="eastAsia"/>
          <w:sz w:val="32"/>
          <w:szCs w:val="40"/>
        </w:rPr>
        <w:t>久安农贸市场、福州道早市、西江路晚市、文明里晚市、广州道花鸟鱼虫六日市场、安琪花鸟鱼虫六日市场等6</w:t>
      </w:r>
      <w:r w:rsidR="008B6A76">
        <w:rPr>
          <w:rFonts w:ascii="仿宋_GB2312" w:eastAsia="仿宋_GB2312" w:hAnsi="仿宋_GB2312" w:cs="仿宋_GB2312" w:hint="eastAsia"/>
          <w:sz w:val="32"/>
          <w:szCs w:val="40"/>
        </w:rPr>
        <w:t>个豁免场所上报区政府</w:t>
      </w:r>
      <w:r>
        <w:rPr>
          <w:rFonts w:ascii="仿宋_GB2312" w:eastAsia="仿宋_GB2312" w:hAnsi="仿宋_GB2312" w:cs="仿宋_GB2312" w:hint="eastAsia"/>
          <w:sz w:val="32"/>
          <w:szCs w:val="40"/>
        </w:rPr>
        <w:t>。</w:t>
      </w:r>
    </w:p>
    <w:p w:rsidR="00764A68" w:rsidRDefault="0009762C" w:rsidP="00AF15D4">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三、自觉和</w:t>
      </w:r>
      <w:proofErr w:type="gramStart"/>
      <w:r>
        <w:rPr>
          <w:rFonts w:ascii="仿宋_GB2312" w:eastAsia="仿宋_GB2312" w:hAnsi="仿宋_GB2312" w:cs="仿宋_GB2312" w:hint="eastAsia"/>
          <w:b/>
          <w:bCs/>
          <w:sz w:val="32"/>
          <w:szCs w:val="32"/>
        </w:rPr>
        <w:t>践行</w:t>
      </w:r>
      <w:proofErr w:type="gramEnd"/>
      <w:r w:rsidR="00631EBE">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天津市文明行为促进条例</w:t>
      </w:r>
      <w:r w:rsidR="00631EBE">
        <w:rPr>
          <w:rFonts w:ascii="仿宋_GB2312" w:eastAsia="仿宋_GB2312" w:hAnsi="仿宋_GB2312" w:cs="仿宋_GB2312" w:hint="eastAsia"/>
          <w:b/>
          <w:bCs/>
          <w:sz w:val="32"/>
          <w:szCs w:val="32"/>
        </w:rPr>
        <w:t>》、</w:t>
      </w:r>
      <w:r w:rsidR="00631EBE" w:rsidRPr="00631EBE">
        <w:rPr>
          <w:rFonts w:ascii="仿宋_GB2312" w:eastAsia="仿宋_GB2312" w:hAnsi="仿宋_GB2312" w:cs="仿宋_GB2312" w:hint="eastAsia"/>
          <w:b/>
          <w:bCs/>
          <w:sz w:val="32"/>
          <w:szCs w:val="32"/>
        </w:rPr>
        <w:t>《天津市生活垃圾管理条例》</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2022年文明条例实施行政处罚</w:t>
      </w:r>
      <w:r w:rsidR="00294BA3">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起，罚款</w:t>
      </w:r>
      <w:r w:rsidR="00294BA3">
        <w:rPr>
          <w:rFonts w:ascii="仿宋_GB2312" w:eastAsia="仿宋_GB2312" w:hAnsi="仿宋_GB2312" w:cs="仿宋_GB2312" w:hint="eastAsia"/>
          <w:sz w:val="32"/>
          <w:szCs w:val="32"/>
        </w:rPr>
        <w:t>125</w:t>
      </w:r>
      <w:r>
        <w:rPr>
          <w:rFonts w:ascii="仿宋_GB2312" w:eastAsia="仿宋_GB2312" w:hAnsi="仿宋_GB2312" w:cs="仿宋_GB2312" w:hint="eastAsia"/>
          <w:sz w:val="32"/>
          <w:szCs w:val="32"/>
        </w:rPr>
        <w:t>0元。在执行《天津市生活垃圾管理条例》上，检查餐饮服务企业867家，居住</w:t>
      </w:r>
      <w:r w:rsidR="00E93618">
        <w:rPr>
          <w:rFonts w:ascii="仿宋_GB2312" w:eastAsia="仿宋_GB2312" w:hAnsi="仿宋_GB2312" w:cs="仿宋_GB2312" w:hint="eastAsia"/>
          <w:sz w:val="32"/>
          <w:szCs w:val="32"/>
        </w:rPr>
        <w:t>小</w:t>
      </w:r>
      <w:r>
        <w:rPr>
          <w:rFonts w:ascii="仿宋_GB2312" w:eastAsia="仿宋_GB2312" w:hAnsi="仿宋_GB2312" w:cs="仿宋_GB2312" w:hint="eastAsia"/>
          <w:sz w:val="32"/>
          <w:szCs w:val="32"/>
        </w:rPr>
        <w:t>区32个，实施行政处罚11起罚款8000元。与此同时，</w:t>
      </w:r>
      <w:r w:rsidR="003E55B5">
        <w:rPr>
          <w:rFonts w:ascii="仿宋_GB2312" w:eastAsia="仿宋_GB2312" w:hAnsi="仿宋_GB2312" w:cs="仿宋_GB2312" w:hint="eastAsia"/>
          <w:sz w:val="32"/>
          <w:szCs w:val="32"/>
        </w:rPr>
        <w:t>继续</w:t>
      </w:r>
      <w:r>
        <w:rPr>
          <w:rFonts w:ascii="仿宋_GB2312" w:eastAsia="仿宋_GB2312" w:hAnsi="仿宋_GB2312" w:cs="仿宋_GB2312" w:hint="eastAsia"/>
          <w:sz w:val="32"/>
          <w:szCs w:val="32"/>
        </w:rPr>
        <w:t>坚持依法行政，加大</w:t>
      </w:r>
      <w:r w:rsidR="00631EBE">
        <w:rPr>
          <w:rFonts w:ascii="仿宋_GB2312" w:eastAsia="仿宋_GB2312" w:hAnsi="仿宋_GB2312" w:cs="仿宋_GB2312" w:hint="eastAsia"/>
          <w:sz w:val="32"/>
          <w:szCs w:val="32"/>
        </w:rPr>
        <w:t>对其他违法行为查处力度。</w:t>
      </w:r>
    </w:p>
    <w:p w:rsidR="00E93618" w:rsidRDefault="0009762C" w:rsidP="00AF15D4">
      <w:pPr>
        <w:overflowPunct w:val="0"/>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bCs/>
          <w:sz w:val="32"/>
          <w:szCs w:val="32"/>
        </w:rPr>
        <w:t>四、全力以赴投入到</w:t>
      </w:r>
      <w:r>
        <w:rPr>
          <w:rFonts w:ascii="仿宋_GB2312" w:eastAsia="仿宋_GB2312" w:hAnsi="仿宋_GB2312" w:cs="仿宋_GB2312" w:hint="eastAsia"/>
          <w:b/>
          <w:sz w:val="32"/>
          <w:szCs w:val="32"/>
        </w:rPr>
        <w:t>疫情防控。</w:t>
      </w:r>
    </w:p>
    <w:p w:rsidR="00E93618" w:rsidRDefault="0009762C" w:rsidP="00AF15D4">
      <w:pPr>
        <w:overflowPunct w:val="0"/>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1、积极推动60岁以上老人疫苗接种。</w:t>
      </w:r>
      <w:r>
        <w:rPr>
          <w:rFonts w:ascii="仿宋_GB2312" w:eastAsia="仿宋_GB2312" w:hAnsi="仿宋_GB2312" w:cs="仿宋_GB2312" w:hint="eastAsia"/>
          <w:sz w:val="32"/>
          <w:szCs w:val="32"/>
        </w:rPr>
        <w:t>配合包保社区共同努力，推动辖区60岁以上老年人的疫苗接种工作。</w:t>
      </w:r>
    </w:p>
    <w:p w:rsidR="00E93618" w:rsidRDefault="0009762C" w:rsidP="00E93618">
      <w:pPr>
        <w:overflowPunct w:val="0"/>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2、全力保障核酸检测筛查工作。</w:t>
      </w:r>
      <w:r>
        <w:rPr>
          <w:rFonts w:ascii="仿宋_GB2312" w:eastAsia="仿宋_GB2312" w:hAnsi="仿宋_GB2312" w:cs="仿宋_GB2312" w:hint="eastAsia"/>
          <w:sz w:val="32"/>
          <w:szCs w:val="32"/>
        </w:rPr>
        <w:t>在全市及辖区开展的历次核酸大筛中，</w:t>
      </w:r>
      <w:r w:rsidR="004E10BF">
        <w:rPr>
          <w:rFonts w:ascii="仿宋_GB2312" w:eastAsia="仿宋_GB2312" w:hAnsi="仿宋_GB2312" w:cs="仿宋_GB2312" w:hint="eastAsia"/>
          <w:sz w:val="32"/>
          <w:szCs w:val="32"/>
        </w:rPr>
        <w:t>全街人员</w:t>
      </w:r>
      <w:r>
        <w:rPr>
          <w:rFonts w:ascii="仿宋_GB2312" w:eastAsia="仿宋_GB2312" w:hAnsi="仿宋_GB2312" w:cs="仿宋_GB2312" w:hint="eastAsia"/>
          <w:sz w:val="32"/>
          <w:szCs w:val="32"/>
        </w:rPr>
        <w:t>积极主动，服从安排，按时前往各自社区协助维持筛查现场秩序、转运样管。2022年，参与核酸大</w:t>
      </w:r>
      <w:proofErr w:type="gramStart"/>
      <w:r>
        <w:rPr>
          <w:rFonts w:ascii="仿宋_GB2312" w:eastAsia="仿宋_GB2312" w:hAnsi="仿宋_GB2312" w:cs="仿宋_GB2312" w:hint="eastAsia"/>
          <w:sz w:val="32"/>
          <w:szCs w:val="32"/>
        </w:rPr>
        <w:t>筛工作</w:t>
      </w:r>
      <w:proofErr w:type="gramEnd"/>
      <w:r>
        <w:rPr>
          <w:rFonts w:ascii="仿宋_GB2312" w:eastAsia="仿宋_GB2312" w:hAnsi="仿宋_GB2312" w:cs="仿宋_GB2312" w:hint="eastAsia"/>
          <w:sz w:val="32"/>
          <w:szCs w:val="32"/>
        </w:rPr>
        <w:t>53次，参与七小场所及其他类型核酸筛查7次，保障了辖区1960处核酸筛查点位。</w:t>
      </w:r>
    </w:p>
    <w:p w:rsidR="00764A68" w:rsidRDefault="0009762C" w:rsidP="00E93618">
      <w:pPr>
        <w:overflowPunct w:val="0"/>
        <w:ind w:firstLineChars="200" w:firstLine="643"/>
        <w:rPr>
          <w:rFonts w:ascii="仿宋_GB2312" w:eastAsia="仿宋_GB2312" w:hAnsi="仿宋_GB2312" w:cs="仿宋_GB2312"/>
          <w:color w:val="FF0000"/>
          <w:sz w:val="32"/>
          <w:szCs w:val="32"/>
        </w:rPr>
      </w:pPr>
      <w:r>
        <w:rPr>
          <w:rFonts w:ascii="仿宋_GB2312" w:eastAsia="仿宋_GB2312" w:hAnsi="仿宋_GB2312" w:cs="仿宋_GB2312" w:hint="eastAsia"/>
          <w:b/>
          <w:bCs/>
          <w:sz w:val="32"/>
          <w:szCs w:val="32"/>
        </w:rPr>
        <w:lastRenderedPageBreak/>
        <w:t>3、认真检查商户防疫措施。</w:t>
      </w:r>
      <w:r>
        <w:rPr>
          <w:rFonts w:ascii="仿宋_GB2312" w:eastAsia="仿宋_GB2312" w:hAnsi="仿宋_GB2312" w:cs="仿宋_GB2312" w:hint="eastAsia"/>
          <w:sz w:val="32"/>
          <w:szCs w:val="32"/>
        </w:rPr>
        <w:t>根据执法工作和任务，合理调配执法力量，把辖区商户防疫措施落实情况检查，作为每日执法巡查中的重要工作，对商户的防疫“</w:t>
      </w:r>
      <w:r w:rsidR="00E93618">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件套”进行逐一确认，认真查看各商户是否严格要求本店工作人员以及进店顾客佩戴好口罩、测量体温并</w:t>
      </w:r>
      <w:proofErr w:type="gramStart"/>
      <w:r>
        <w:rPr>
          <w:rFonts w:ascii="仿宋_GB2312" w:eastAsia="仿宋_GB2312" w:hAnsi="仿宋_GB2312" w:cs="仿宋_GB2312" w:hint="eastAsia"/>
          <w:sz w:val="32"/>
          <w:szCs w:val="32"/>
        </w:rPr>
        <w:t>进行双码查验</w:t>
      </w:r>
      <w:proofErr w:type="gramEnd"/>
      <w:r>
        <w:rPr>
          <w:rFonts w:ascii="仿宋_GB2312" w:eastAsia="仿宋_GB2312" w:hAnsi="仿宋_GB2312" w:cs="仿宋_GB2312" w:hint="eastAsia"/>
          <w:sz w:val="32"/>
          <w:szCs w:val="32"/>
        </w:rPr>
        <w:t>，对检查中发现的未落实防疫要求的店铺进行批评教育并责令整改。</w:t>
      </w:r>
    </w:p>
    <w:p w:rsidR="00764A68" w:rsidRDefault="0009762C" w:rsidP="00AF15D4">
      <w:pPr>
        <w:ind w:firstLineChars="200" w:firstLine="643"/>
        <w:rPr>
          <w:rFonts w:ascii="仿宋_GB2312" w:eastAsia="仿宋_GB2312" w:hAnsi="仿宋_GB2312" w:cs="仿宋_GB2312"/>
          <w:b/>
          <w:bCs/>
          <w:color w:val="FF0000"/>
          <w:sz w:val="32"/>
          <w:szCs w:val="32"/>
        </w:rPr>
      </w:pPr>
      <w:r>
        <w:rPr>
          <w:rFonts w:ascii="仿宋_GB2312" w:eastAsia="仿宋_GB2312" w:hAnsi="仿宋_GB2312" w:cs="仿宋_GB2312" w:hint="eastAsia"/>
          <w:b/>
          <w:bCs/>
          <w:sz w:val="32"/>
          <w:szCs w:val="32"/>
        </w:rPr>
        <w:t>五、有序推进违法建设拆除。</w:t>
      </w:r>
      <w:r>
        <w:rPr>
          <w:rFonts w:ascii="仿宋" w:eastAsia="仿宋" w:hAnsi="仿宋" w:hint="eastAsia"/>
          <w:sz w:val="32"/>
          <w:szCs w:val="32"/>
        </w:rPr>
        <w:t>为了更好地完成拆违工作，执法队员经常实地勘察走访，做好群众劝导工作，2022年截止到12月底，共拆除</w:t>
      </w:r>
      <w:proofErr w:type="gramStart"/>
      <w:r>
        <w:rPr>
          <w:rFonts w:ascii="仿宋" w:eastAsia="仿宋" w:hAnsi="仿宋" w:hint="eastAsia"/>
          <w:sz w:val="32"/>
          <w:szCs w:val="32"/>
        </w:rPr>
        <w:t>存量违建</w:t>
      </w:r>
      <w:r>
        <w:rPr>
          <w:rFonts w:ascii="仿宋" w:eastAsia="仿宋" w:hAnsi="仿宋"/>
          <w:sz w:val="32"/>
          <w:szCs w:val="32"/>
        </w:rPr>
        <w:t>3</w:t>
      </w:r>
      <w:r>
        <w:rPr>
          <w:rFonts w:ascii="仿宋" w:eastAsia="仿宋" w:hAnsi="仿宋" w:hint="eastAsia"/>
          <w:sz w:val="32"/>
          <w:szCs w:val="32"/>
        </w:rPr>
        <w:t>7处</w:t>
      </w:r>
      <w:proofErr w:type="gramEnd"/>
      <w:r>
        <w:rPr>
          <w:rFonts w:ascii="仿宋" w:eastAsia="仿宋" w:hAnsi="仿宋"/>
          <w:sz w:val="32"/>
          <w:szCs w:val="32"/>
        </w:rPr>
        <w:t>552</w:t>
      </w:r>
      <w:r>
        <w:rPr>
          <w:rFonts w:ascii="仿宋" w:eastAsia="仿宋" w:hAnsi="仿宋" w:hint="eastAsia"/>
          <w:sz w:val="32"/>
          <w:szCs w:val="32"/>
        </w:rPr>
        <w:t>㎡，拆除圈占64处380平米，</w:t>
      </w:r>
      <w:r>
        <w:rPr>
          <w:rFonts w:ascii="仿宋_GB2312" w:eastAsia="仿宋_GB2312" w:hAnsi="仿宋_GB2312" w:cs="仿宋_GB2312" w:hint="eastAsia"/>
          <w:sz w:val="32"/>
          <w:szCs w:val="32"/>
        </w:rPr>
        <w:t>对米兰世纪别墅区</w:t>
      </w:r>
      <w:proofErr w:type="gramStart"/>
      <w:r>
        <w:rPr>
          <w:rFonts w:ascii="仿宋_GB2312" w:eastAsia="仿宋_GB2312" w:hAnsi="仿宋_GB2312" w:cs="仿宋_GB2312" w:hint="eastAsia"/>
          <w:sz w:val="32"/>
          <w:szCs w:val="32"/>
        </w:rPr>
        <w:t>违建进行</w:t>
      </w:r>
      <w:proofErr w:type="gramEnd"/>
      <w:r>
        <w:rPr>
          <w:rFonts w:ascii="仿宋_GB2312" w:eastAsia="仿宋_GB2312" w:hAnsi="仿宋_GB2312" w:cs="仿宋_GB2312" w:hint="eastAsia"/>
          <w:sz w:val="32"/>
          <w:szCs w:val="32"/>
        </w:rPr>
        <w:t>立案查处88家，对三年拆</w:t>
      </w:r>
      <w:proofErr w:type="gramStart"/>
      <w:r>
        <w:rPr>
          <w:rFonts w:ascii="仿宋_GB2312" w:eastAsia="仿宋_GB2312" w:hAnsi="仿宋_GB2312" w:cs="仿宋_GB2312" w:hint="eastAsia"/>
          <w:sz w:val="32"/>
          <w:szCs w:val="32"/>
        </w:rPr>
        <w:t>违台账涉及</w:t>
      </w:r>
      <w:proofErr w:type="gramEnd"/>
      <w:r>
        <w:rPr>
          <w:rFonts w:ascii="仿宋_GB2312" w:eastAsia="仿宋_GB2312" w:hAnsi="仿宋_GB2312" w:cs="仿宋_GB2312" w:hint="eastAsia"/>
          <w:sz w:val="32"/>
          <w:szCs w:val="32"/>
        </w:rPr>
        <w:t>的6个社区</w:t>
      </w:r>
      <w:proofErr w:type="gramStart"/>
      <w:r>
        <w:rPr>
          <w:rFonts w:ascii="仿宋_GB2312" w:eastAsia="仿宋_GB2312" w:hAnsi="仿宋_GB2312" w:cs="仿宋_GB2312" w:hint="eastAsia"/>
          <w:sz w:val="32"/>
          <w:szCs w:val="32"/>
        </w:rPr>
        <w:t>违建存量</w:t>
      </w:r>
      <w:proofErr w:type="gramEnd"/>
      <w:r>
        <w:rPr>
          <w:rFonts w:ascii="仿宋_GB2312" w:eastAsia="仿宋_GB2312" w:hAnsi="仿宋_GB2312" w:cs="仿宋_GB2312" w:hint="eastAsia"/>
          <w:sz w:val="32"/>
          <w:szCs w:val="32"/>
        </w:rPr>
        <w:t>进行立案调查</w:t>
      </w:r>
      <w:r>
        <w:rPr>
          <w:rFonts w:ascii="仿宋" w:eastAsia="仿宋" w:hAnsi="仿宋" w:hint="eastAsia"/>
          <w:sz w:val="32"/>
          <w:szCs w:val="32"/>
        </w:rPr>
        <w:t>。对新增</w:t>
      </w:r>
      <w:proofErr w:type="gramStart"/>
      <w:r>
        <w:rPr>
          <w:rFonts w:ascii="仿宋" w:eastAsia="仿宋" w:hAnsi="仿宋" w:hint="eastAsia"/>
          <w:sz w:val="32"/>
          <w:szCs w:val="32"/>
        </w:rPr>
        <w:t>违建零</w:t>
      </w:r>
      <w:proofErr w:type="gramEnd"/>
      <w:r>
        <w:rPr>
          <w:rFonts w:ascii="仿宋" w:eastAsia="仿宋" w:hAnsi="仿宋" w:hint="eastAsia"/>
          <w:sz w:val="32"/>
          <w:szCs w:val="32"/>
        </w:rPr>
        <w:t>容忍。根据</w:t>
      </w:r>
      <w:r w:rsidR="00007C76">
        <w:rPr>
          <w:rFonts w:ascii="仿宋" w:eastAsia="仿宋" w:hAnsi="仿宋" w:hint="eastAsia"/>
          <w:sz w:val="32"/>
          <w:szCs w:val="32"/>
        </w:rPr>
        <w:t>杭州道街道办事处</w:t>
      </w:r>
      <w:r>
        <w:rPr>
          <w:rFonts w:ascii="仿宋" w:eastAsia="仿宋" w:hAnsi="仿宋" w:hint="eastAsia"/>
          <w:sz w:val="32"/>
          <w:szCs w:val="32"/>
        </w:rPr>
        <w:t>的相关要求，</w:t>
      </w:r>
      <w:r w:rsidR="00007C76">
        <w:rPr>
          <w:rFonts w:ascii="仿宋" w:eastAsia="仿宋" w:hAnsi="仿宋" w:hint="eastAsia"/>
          <w:sz w:val="32"/>
          <w:szCs w:val="32"/>
        </w:rPr>
        <w:t>街道拆</w:t>
      </w:r>
      <w:proofErr w:type="gramStart"/>
      <w:r w:rsidR="00007C76">
        <w:rPr>
          <w:rFonts w:ascii="仿宋" w:eastAsia="仿宋" w:hAnsi="仿宋" w:hint="eastAsia"/>
          <w:sz w:val="32"/>
          <w:szCs w:val="32"/>
        </w:rPr>
        <w:t>违领导</w:t>
      </w:r>
      <w:proofErr w:type="gramEnd"/>
      <w:r w:rsidR="00007C76">
        <w:rPr>
          <w:rFonts w:ascii="仿宋" w:eastAsia="仿宋" w:hAnsi="仿宋" w:hint="eastAsia"/>
          <w:sz w:val="32"/>
          <w:szCs w:val="32"/>
        </w:rPr>
        <w:t>小组</w:t>
      </w:r>
      <w:r>
        <w:rPr>
          <w:rFonts w:ascii="仿宋" w:eastAsia="仿宋" w:hAnsi="仿宋" w:hint="eastAsia"/>
          <w:sz w:val="32"/>
          <w:szCs w:val="32"/>
        </w:rPr>
        <w:t>定期</w:t>
      </w:r>
      <w:r w:rsidR="00007C76">
        <w:rPr>
          <w:rFonts w:ascii="仿宋" w:eastAsia="仿宋" w:hAnsi="仿宋" w:hint="eastAsia"/>
          <w:sz w:val="32"/>
          <w:szCs w:val="32"/>
        </w:rPr>
        <w:t>对辖区内的违法建设拆除情况进行巡查</w:t>
      </w:r>
      <w:r>
        <w:rPr>
          <w:rFonts w:ascii="仿宋" w:eastAsia="仿宋" w:hAnsi="仿宋" w:hint="eastAsia"/>
          <w:sz w:val="32"/>
          <w:szCs w:val="32"/>
        </w:rPr>
        <w:t>巡视工作，实现对违法行为的“早发现、早制止、早处置”。特别是对复建现象较多的米兰世纪花园小区持续</w:t>
      </w:r>
      <w:proofErr w:type="gramStart"/>
      <w:r>
        <w:rPr>
          <w:rFonts w:ascii="仿宋" w:eastAsia="仿宋" w:hAnsi="仿宋" w:hint="eastAsia"/>
          <w:sz w:val="32"/>
          <w:szCs w:val="32"/>
        </w:rPr>
        <w:t>开展违建大排查</w:t>
      </w:r>
      <w:proofErr w:type="gramEnd"/>
      <w:r>
        <w:rPr>
          <w:rFonts w:ascii="仿宋" w:eastAsia="仿宋" w:hAnsi="仿宋" w:hint="eastAsia"/>
          <w:sz w:val="32"/>
          <w:szCs w:val="32"/>
        </w:rPr>
        <w:t>，与社区居委会紧密配合，做到排查全覆盖、无死角，制作</w:t>
      </w:r>
      <w:proofErr w:type="gramStart"/>
      <w:r>
        <w:rPr>
          <w:rFonts w:ascii="仿宋" w:eastAsia="仿宋" w:hAnsi="仿宋" w:hint="eastAsia"/>
          <w:sz w:val="32"/>
          <w:szCs w:val="32"/>
        </w:rPr>
        <w:t>违</w:t>
      </w:r>
      <w:proofErr w:type="gramEnd"/>
      <w:r>
        <w:rPr>
          <w:rFonts w:ascii="仿宋" w:eastAsia="仿宋" w:hAnsi="仿宋" w:hint="eastAsia"/>
          <w:sz w:val="32"/>
          <w:szCs w:val="32"/>
        </w:rPr>
        <w:t>建台账，摸清底数。</w:t>
      </w:r>
      <w:proofErr w:type="gramStart"/>
      <w:r>
        <w:rPr>
          <w:rFonts w:ascii="仿宋" w:eastAsia="仿宋" w:hAnsi="仿宋" w:hint="eastAsia"/>
          <w:sz w:val="32"/>
          <w:szCs w:val="32"/>
        </w:rPr>
        <w:t>加强违建巡查</w:t>
      </w:r>
      <w:proofErr w:type="gramEnd"/>
      <w:r>
        <w:rPr>
          <w:rFonts w:ascii="仿宋" w:eastAsia="仿宋" w:hAnsi="仿宋" w:hint="eastAsia"/>
          <w:sz w:val="32"/>
          <w:szCs w:val="32"/>
        </w:rPr>
        <w:t>控管力度，保持高压态势持续开展新增查处工作，共计拆除圈占约60处300㎡。</w:t>
      </w:r>
    </w:p>
    <w:p w:rsidR="00764A68" w:rsidRDefault="0009762C" w:rsidP="00AF15D4">
      <w:pPr>
        <w:ind w:firstLineChars="200" w:firstLine="643"/>
        <w:rPr>
          <w:rFonts w:ascii="仿宋_GB2312" w:eastAsia="仿宋_GB2312" w:hAnsi="仿宋_GB2312" w:cs="仿宋_GB2312"/>
          <w:bCs/>
          <w:color w:val="FF0000"/>
          <w:sz w:val="32"/>
          <w:szCs w:val="32"/>
        </w:rPr>
      </w:pPr>
      <w:r>
        <w:rPr>
          <w:rFonts w:ascii="仿宋_GB2312" w:eastAsia="仿宋_GB2312" w:hAnsi="仿宋_GB2312" w:cs="仿宋_GB2312" w:hint="eastAsia"/>
          <w:b/>
          <w:bCs/>
          <w:sz w:val="32"/>
          <w:szCs w:val="32"/>
        </w:rPr>
        <w:t>六、坚持污染防治综合整治。</w:t>
      </w:r>
      <w:r>
        <w:rPr>
          <w:rFonts w:ascii="仿宋_GB2312" w:eastAsia="仿宋_GB2312" w:hAnsi="仿宋_GB2312" w:cs="仿宋_GB2312" w:hint="eastAsia"/>
          <w:sz w:val="32"/>
          <w:szCs w:val="32"/>
        </w:rPr>
        <w:t>按照《关于开展特定三类场所内新建改建扩建产生油烟异味废气的餐饮服务项目综合整治工作实施方案》的通知要求，对辖区内特定三类场所</w:t>
      </w:r>
      <w:r w:rsidR="004E10BF">
        <w:rPr>
          <w:rFonts w:ascii="仿宋_GB2312" w:eastAsia="仿宋_GB2312" w:hAnsi="仿宋_GB2312" w:cs="仿宋_GB2312" w:hint="eastAsia"/>
          <w:sz w:val="32"/>
          <w:szCs w:val="32"/>
        </w:rPr>
        <w:lastRenderedPageBreak/>
        <w:t>内新建、改建、扩建产生油烟异味废气的餐饮服务项目进行排查，对</w:t>
      </w:r>
      <w:r>
        <w:rPr>
          <w:rFonts w:ascii="仿宋_GB2312" w:eastAsia="仿宋_GB2312" w:hAnsi="仿宋_GB2312" w:cs="仿宋_GB2312" w:hint="eastAsia"/>
          <w:sz w:val="32"/>
          <w:szCs w:val="32"/>
        </w:rPr>
        <w:t>产生油烟异味废气的餐饮服务行业进行整治，排查特定三类场所527家。加强餐饮油烟污染查处力度，及时处置市民举报、媒体监督、来电来访反映的情况和问题。</w:t>
      </w:r>
      <w:r>
        <w:rPr>
          <w:rFonts w:ascii="仿宋_GB2312" w:eastAsia="仿宋_GB2312" w:hAnsi="仿宋_GB2312" w:cs="仿宋_GB2312" w:hint="eastAsia"/>
          <w:bCs/>
          <w:sz w:val="32"/>
          <w:szCs w:val="32"/>
        </w:rPr>
        <w:t>在辖区内开展露天</w:t>
      </w:r>
      <w:proofErr w:type="gramStart"/>
      <w:r>
        <w:rPr>
          <w:rFonts w:ascii="仿宋_GB2312" w:eastAsia="仿宋_GB2312" w:hAnsi="仿宋_GB2312" w:cs="仿宋_GB2312" w:hint="eastAsia"/>
          <w:bCs/>
          <w:sz w:val="32"/>
          <w:szCs w:val="32"/>
        </w:rPr>
        <w:t>烧烤专项</w:t>
      </w:r>
      <w:proofErr w:type="gramEnd"/>
      <w:r>
        <w:rPr>
          <w:rFonts w:ascii="仿宋_GB2312" w:eastAsia="仿宋_GB2312" w:hAnsi="仿宋_GB2312" w:cs="仿宋_GB2312" w:hint="eastAsia"/>
          <w:bCs/>
          <w:sz w:val="32"/>
          <w:szCs w:val="32"/>
        </w:rPr>
        <w:t>治理工作，对辖区夜间烧烤进行综合整治。安排专门夜班执法</w:t>
      </w:r>
      <w:r w:rsidR="004E10BF">
        <w:rPr>
          <w:rFonts w:ascii="仿宋_GB2312" w:eastAsia="仿宋_GB2312" w:hAnsi="仿宋_GB2312" w:cs="仿宋_GB2312" w:hint="eastAsia"/>
          <w:bCs/>
          <w:sz w:val="32"/>
          <w:szCs w:val="32"/>
        </w:rPr>
        <w:t>人</w:t>
      </w:r>
      <w:r>
        <w:rPr>
          <w:rFonts w:ascii="仿宋_GB2312" w:eastAsia="仿宋_GB2312" w:hAnsi="仿宋_GB2312" w:cs="仿宋_GB2312" w:hint="eastAsia"/>
          <w:bCs/>
          <w:sz w:val="32"/>
          <w:szCs w:val="32"/>
        </w:rPr>
        <w:t>员对辖区主次干道及居民楼主要集聚点</w:t>
      </w:r>
      <w:proofErr w:type="gramStart"/>
      <w:r>
        <w:rPr>
          <w:rFonts w:ascii="仿宋_GB2312" w:eastAsia="仿宋_GB2312" w:hAnsi="仿宋_GB2312" w:cs="仿宋_GB2312" w:hint="eastAsia"/>
          <w:bCs/>
          <w:sz w:val="32"/>
          <w:szCs w:val="32"/>
        </w:rPr>
        <w:t>位实施盯</w:t>
      </w:r>
      <w:proofErr w:type="gramEnd"/>
      <w:r>
        <w:rPr>
          <w:rFonts w:ascii="仿宋_GB2312" w:eastAsia="仿宋_GB2312" w:hAnsi="仿宋_GB2312" w:cs="仿宋_GB2312" w:hint="eastAsia"/>
          <w:bCs/>
          <w:sz w:val="32"/>
          <w:szCs w:val="32"/>
        </w:rPr>
        <w:t xml:space="preserve">岗和巡查，全力投入到夜间烧烤整治当中，坚决取缔夜间流动烧烤摊贩。 </w:t>
      </w:r>
    </w:p>
    <w:p w:rsidR="00EA5377" w:rsidRDefault="0009762C" w:rsidP="00AF15D4">
      <w:pPr>
        <w:ind w:firstLineChars="150" w:firstLine="482"/>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七、注重学校周边综合治理。</w:t>
      </w:r>
      <w:r>
        <w:rPr>
          <w:rFonts w:ascii="仿宋" w:eastAsia="仿宋" w:hAnsi="仿宋" w:cs="仿宋" w:hint="eastAsia"/>
          <w:sz w:val="32"/>
        </w:rPr>
        <w:t>结合辖区实际积极开展“护苗·开学季”活动，主要是突出中小学开学期间“上学前”和“放学后”这两个时间节点，</w:t>
      </w:r>
      <w:r w:rsidR="00CC6DB5">
        <w:rPr>
          <w:rFonts w:ascii="仿宋_GB2312" w:eastAsia="仿宋_GB2312" w:hAnsi="仿宋_GB2312" w:cs="仿宋_GB2312" w:hint="eastAsia"/>
          <w:bCs/>
          <w:color w:val="3D3D3D"/>
          <w:sz w:val="32"/>
          <w:szCs w:val="32"/>
        </w:rPr>
        <w:t>每天不少于两次的巡查检查，保证学校周边的秩序井然</w:t>
      </w:r>
      <w:r w:rsidR="00CC6DB5">
        <w:rPr>
          <w:rFonts w:ascii="仿宋" w:eastAsia="仿宋" w:hAnsi="仿宋" w:cs="宋体" w:hint="eastAsia"/>
          <w:color w:val="000000"/>
          <w:sz w:val="32"/>
          <w:szCs w:val="32"/>
        </w:rPr>
        <w:t>。</w:t>
      </w:r>
      <w:r>
        <w:rPr>
          <w:rFonts w:ascii="仿宋" w:eastAsia="仿宋" w:hAnsi="仿宋" w:cs="仿宋" w:hint="eastAsia"/>
          <w:sz w:val="32"/>
        </w:rPr>
        <w:t>把握学校周边重点，对辖区内16</w:t>
      </w:r>
      <w:r w:rsidR="00B275C2">
        <w:rPr>
          <w:rFonts w:ascii="仿宋" w:eastAsia="仿宋" w:hAnsi="仿宋" w:cs="仿宋" w:hint="eastAsia"/>
          <w:sz w:val="32"/>
        </w:rPr>
        <w:t>所中小学校</w:t>
      </w:r>
      <w:proofErr w:type="gramStart"/>
      <w:r w:rsidR="00B275C2">
        <w:rPr>
          <w:rFonts w:ascii="仿宋" w:eastAsia="仿宋" w:hAnsi="仿宋" w:cs="仿宋" w:hint="eastAsia"/>
          <w:sz w:val="32"/>
        </w:rPr>
        <w:t>园周边文化</w:t>
      </w:r>
      <w:proofErr w:type="gramEnd"/>
      <w:r w:rsidR="00B275C2">
        <w:rPr>
          <w:rFonts w:ascii="仿宋" w:eastAsia="仿宋" w:hAnsi="仿宋" w:cs="仿宋" w:hint="eastAsia"/>
          <w:sz w:val="32"/>
        </w:rPr>
        <w:t>经营场所，进行了集中检查排查，</w:t>
      </w:r>
      <w:r>
        <w:rPr>
          <w:rFonts w:ascii="仿宋" w:eastAsia="仿宋" w:hAnsi="仿宋" w:cs="仿宋" w:hint="eastAsia"/>
          <w:sz w:val="32"/>
        </w:rPr>
        <w:t>较好地保障了</w:t>
      </w:r>
      <w:r w:rsidR="00B275C2">
        <w:rPr>
          <w:rFonts w:ascii="仿宋" w:eastAsia="仿宋" w:hAnsi="仿宋" w:cs="仿宋" w:hint="eastAsia"/>
          <w:sz w:val="32"/>
        </w:rPr>
        <w:t>学校</w:t>
      </w:r>
      <w:r>
        <w:rPr>
          <w:rFonts w:ascii="仿宋" w:eastAsia="仿宋" w:hAnsi="仿宋" w:cs="仿宋" w:hint="eastAsia"/>
          <w:sz w:val="32"/>
        </w:rPr>
        <w:t>的学习环境和社会文化环境。</w:t>
      </w:r>
      <w:r>
        <w:rPr>
          <w:rFonts w:ascii="仿宋_GB2312" w:eastAsia="仿宋_GB2312" w:hAnsi="仿宋_GB2312" w:cs="仿宋_GB2312" w:hint="eastAsia"/>
          <w:color w:val="3D3D3D"/>
          <w:sz w:val="32"/>
          <w:szCs w:val="32"/>
        </w:rPr>
        <w:t>联合和配合</w:t>
      </w:r>
      <w:proofErr w:type="gramStart"/>
      <w:r>
        <w:rPr>
          <w:rFonts w:ascii="仿宋_GB2312" w:eastAsia="仿宋_GB2312" w:hAnsi="仿宋_GB2312" w:cs="仿宋_GB2312" w:hint="eastAsia"/>
          <w:color w:val="3D3D3D"/>
          <w:sz w:val="32"/>
          <w:szCs w:val="32"/>
        </w:rPr>
        <w:t>街食品</w:t>
      </w:r>
      <w:proofErr w:type="gramEnd"/>
      <w:r>
        <w:rPr>
          <w:rFonts w:ascii="仿宋_GB2312" w:eastAsia="仿宋_GB2312" w:hAnsi="仿宋_GB2312" w:cs="仿宋_GB2312" w:hint="eastAsia"/>
          <w:color w:val="3D3D3D"/>
          <w:sz w:val="32"/>
          <w:szCs w:val="32"/>
        </w:rPr>
        <w:t>监督站、安全办，对学校周边无证无照经营食品的流动摊贩进行查处，</w:t>
      </w:r>
      <w:r w:rsidR="00B275C2">
        <w:rPr>
          <w:rFonts w:ascii="仿宋_GB2312" w:eastAsia="仿宋_GB2312" w:hAnsi="仿宋_GB2312" w:cs="仿宋_GB2312" w:hint="eastAsia"/>
          <w:sz w:val="32"/>
          <w:szCs w:val="32"/>
        </w:rPr>
        <w:t>取缔学校周边100米范围内食品摊贩86</w:t>
      </w:r>
      <w:r w:rsidR="00CC6DB5">
        <w:rPr>
          <w:rFonts w:ascii="仿宋_GB2312" w:eastAsia="仿宋_GB2312" w:hAnsi="仿宋_GB2312" w:cs="仿宋_GB2312" w:hint="eastAsia"/>
          <w:sz w:val="32"/>
          <w:szCs w:val="32"/>
        </w:rPr>
        <w:t>处</w:t>
      </w:r>
      <w:r w:rsidR="00B275C2">
        <w:rPr>
          <w:rFonts w:ascii="仿宋_GB2312" w:eastAsia="仿宋_GB2312" w:hAnsi="仿宋_GB2312" w:cs="仿宋_GB2312" w:hint="eastAsia"/>
          <w:sz w:val="32"/>
          <w:szCs w:val="32"/>
        </w:rPr>
        <w:t>。</w:t>
      </w:r>
      <w:r w:rsidRPr="008B6A76">
        <w:rPr>
          <w:rFonts w:ascii="仿宋_GB2312" w:eastAsia="仿宋_GB2312" w:hAnsi="仿宋_GB2312" w:cs="仿宋_GB2312" w:hint="eastAsia"/>
          <w:color w:val="000000"/>
          <w:sz w:val="32"/>
          <w:szCs w:val="32"/>
        </w:rPr>
        <w:t>积极为中高考创造良好环境，</w:t>
      </w:r>
      <w:r>
        <w:rPr>
          <w:rFonts w:ascii="仿宋_GB2312" w:eastAsia="仿宋_GB2312" w:hAnsi="仿宋_GB2312" w:cs="仿宋_GB2312" w:hint="eastAsia"/>
          <w:sz w:val="32"/>
          <w:szCs w:val="32"/>
        </w:rPr>
        <w:t>积极开展考前治理、考中保障，及时清理学校周边流动摊贩，整治涉及食品安全、露天烧烤、马路餐桌。</w:t>
      </w:r>
    </w:p>
    <w:p w:rsidR="00764A68" w:rsidRPr="008B6A76" w:rsidRDefault="0009762C" w:rsidP="00EA5377">
      <w:pPr>
        <w:ind w:firstLineChars="150" w:firstLine="482"/>
        <w:jc w:val="left"/>
        <w:rPr>
          <w:rFonts w:ascii="仿宋_GB2312" w:eastAsia="仿宋_GB2312" w:hAnsi="仿宋_GB2312" w:cs="仿宋_GB2312"/>
          <w:color w:val="000000"/>
          <w:sz w:val="32"/>
          <w:szCs w:val="32"/>
        </w:rPr>
      </w:pPr>
      <w:r>
        <w:rPr>
          <w:rFonts w:ascii="仿宋_GB2312" w:eastAsia="仿宋_GB2312" w:hAnsi="仿宋_GB2312" w:cs="仿宋_GB2312" w:hint="eastAsia"/>
          <w:b/>
          <w:bCs/>
          <w:color w:val="3D3D3D"/>
          <w:sz w:val="32"/>
          <w:szCs w:val="32"/>
        </w:rPr>
        <w:t>八、积极开展“扫黄打非”行动。</w:t>
      </w:r>
      <w:r>
        <w:rPr>
          <w:rFonts w:ascii="仿宋_GB2312" w:eastAsia="仿宋_GB2312" w:hAnsi="仿宋_GB2312" w:cs="仿宋_GB2312" w:hint="eastAsia"/>
          <w:sz w:val="32"/>
          <w:szCs w:val="32"/>
        </w:rPr>
        <w:t>2022年</w:t>
      </w:r>
      <w:r>
        <w:rPr>
          <w:rFonts w:ascii="仿宋_GB2312" w:eastAsia="仿宋_GB2312" w:hAnsi="仿宋_GB2312" w:cs="仿宋_GB2312" w:hint="eastAsia"/>
          <w:color w:val="000000"/>
          <w:kern w:val="0"/>
          <w:sz w:val="32"/>
          <w:szCs w:val="32"/>
        </w:rPr>
        <w:t>，</w:t>
      </w:r>
      <w:r w:rsidR="00EA5377">
        <w:rPr>
          <w:rFonts w:ascii="仿宋_GB2312" w:eastAsia="仿宋_GB2312" w:hAnsi="仿宋_GB2312" w:cs="仿宋_GB2312" w:hint="eastAsia"/>
          <w:color w:val="000000"/>
          <w:kern w:val="0"/>
          <w:sz w:val="32"/>
          <w:szCs w:val="32"/>
        </w:rPr>
        <w:t>杭州道街道办事处</w:t>
      </w:r>
      <w:r>
        <w:rPr>
          <w:rFonts w:ascii="仿宋_GB2312" w:eastAsia="仿宋_GB2312" w:hAnsi="仿宋_GB2312" w:cs="仿宋_GB2312" w:hint="eastAsia"/>
          <w:color w:val="000000"/>
          <w:kern w:val="0"/>
          <w:sz w:val="32"/>
          <w:szCs w:val="32"/>
        </w:rPr>
        <w:t>出动执法</w:t>
      </w:r>
      <w:r w:rsidR="004E10BF">
        <w:rPr>
          <w:rFonts w:ascii="仿宋_GB2312" w:eastAsia="仿宋_GB2312" w:hAnsi="仿宋_GB2312" w:cs="仿宋_GB2312" w:hint="eastAsia"/>
          <w:color w:val="000000"/>
          <w:kern w:val="0"/>
          <w:sz w:val="32"/>
          <w:szCs w:val="32"/>
        </w:rPr>
        <w:t>人</w:t>
      </w:r>
      <w:r>
        <w:rPr>
          <w:rFonts w:ascii="仿宋_GB2312" w:eastAsia="仿宋_GB2312" w:hAnsi="仿宋_GB2312" w:cs="仿宋_GB2312" w:hint="eastAsia"/>
          <w:color w:val="000000"/>
          <w:kern w:val="0"/>
          <w:sz w:val="32"/>
          <w:szCs w:val="32"/>
        </w:rPr>
        <w:t>员</w:t>
      </w:r>
      <w:r>
        <w:rPr>
          <w:rFonts w:ascii="仿宋_GB2312" w:eastAsia="仿宋_GB2312" w:hAnsi="仿宋_GB2312" w:cs="仿宋_GB2312" w:hint="eastAsia"/>
          <w:color w:val="000000"/>
          <w:sz w:val="32"/>
          <w:szCs w:val="32"/>
        </w:rPr>
        <w:t>联合</w:t>
      </w:r>
      <w:r w:rsidRPr="008B6A76">
        <w:rPr>
          <w:rFonts w:ascii="仿宋_GB2312" w:eastAsia="仿宋_GB2312" w:hAnsi="仿宋_GB2312" w:cs="仿宋_GB2312" w:hint="eastAsia"/>
          <w:color w:val="000000"/>
          <w:sz w:val="32"/>
          <w:szCs w:val="32"/>
        </w:rPr>
        <w:t>新区公安局、</w:t>
      </w:r>
      <w:proofErr w:type="gramStart"/>
      <w:r w:rsidRPr="008B6A76">
        <w:rPr>
          <w:rFonts w:ascii="仿宋_GB2312" w:eastAsia="仿宋_GB2312" w:hAnsi="仿宋_GB2312" w:cs="仿宋_GB2312" w:hint="eastAsia"/>
          <w:color w:val="000000"/>
          <w:sz w:val="32"/>
          <w:szCs w:val="32"/>
        </w:rPr>
        <w:t>文旅局</w:t>
      </w:r>
      <w:proofErr w:type="gramEnd"/>
      <w:r w:rsidRPr="008B6A76">
        <w:rPr>
          <w:rFonts w:ascii="仿宋_GB2312" w:eastAsia="仿宋_GB2312" w:hAnsi="仿宋_GB2312" w:cs="仿宋_GB2312" w:hint="eastAsia"/>
          <w:color w:val="000000"/>
          <w:sz w:val="32"/>
          <w:szCs w:val="32"/>
        </w:rPr>
        <w:t>及杭州道派出所进行了2次学校周边娱乐场所、网吧联合检查，6次联合</w:t>
      </w:r>
      <w:r w:rsidRPr="008B6A76">
        <w:rPr>
          <w:rFonts w:ascii="仿宋_GB2312" w:eastAsia="仿宋_GB2312" w:hAnsi="仿宋_GB2312" w:cs="仿宋_GB2312" w:hint="eastAsia"/>
          <w:color w:val="000000"/>
          <w:sz w:val="32"/>
          <w:szCs w:val="32"/>
        </w:rPr>
        <w:lastRenderedPageBreak/>
        <w:t>各社区对辖区中小学周边文具店、书店、报刊亭进行了联合检查。</w:t>
      </w:r>
    </w:p>
    <w:p w:rsidR="00764A68" w:rsidRDefault="0009762C" w:rsidP="00AF15D4">
      <w:pPr>
        <w:numPr>
          <w:ilvl w:val="0"/>
          <w:numId w:val="1"/>
        </w:num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认真做好便民服务热线整改和回复。</w:t>
      </w:r>
    </w:p>
    <w:p w:rsidR="00764A68" w:rsidRDefault="0009762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认真做好群众举报、上访工作处理，及时盯办，按时回复。2022年完成便民</w:t>
      </w:r>
      <w:r w:rsidR="006A48BD">
        <w:rPr>
          <w:rFonts w:ascii="仿宋_GB2312" w:eastAsia="仿宋_GB2312" w:hAnsi="仿宋_GB2312" w:cs="仿宋_GB2312" w:hint="eastAsia"/>
          <w:sz w:val="32"/>
          <w:szCs w:val="32"/>
        </w:rPr>
        <w:t>执法类</w:t>
      </w:r>
      <w:r>
        <w:rPr>
          <w:rFonts w:ascii="仿宋_GB2312" w:eastAsia="仿宋_GB2312" w:hAnsi="仿宋_GB2312" w:cs="仿宋_GB2312" w:hint="eastAsia"/>
          <w:sz w:val="32"/>
          <w:szCs w:val="32"/>
        </w:rPr>
        <w:t>服务件</w:t>
      </w:r>
      <w:r>
        <w:rPr>
          <w:rFonts w:ascii="仿宋_GB2312" w:eastAsia="仿宋_GB2312" w:hAnsi="仿宋_GB2312" w:cs="仿宋_GB2312"/>
          <w:sz w:val="32"/>
          <w:szCs w:val="32"/>
        </w:rPr>
        <w:t>2571</w:t>
      </w:r>
      <w:r>
        <w:rPr>
          <w:rFonts w:ascii="仿宋_GB2312" w:eastAsia="仿宋_GB2312" w:hAnsi="仿宋_GB2312" w:cs="仿宋_GB2312" w:hint="eastAsia"/>
          <w:sz w:val="32"/>
          <w:szCs w:val="32"/>
        </w:rPr>
        <w:t>件、市督办转办工单41件。接听群众举报来电122次，办理办结人民网、政务网、北方网转件43件；办理办结区</w:t>
      </w:r>
      <w:proofErr w:type="gramStart"/>
      <w:r>
        <w:rPr>
          <w:rFonts w:ascii="仿宋_GB2312" w:eastAsia="仿宋_GB2312" w:hAnsi="仿宋_GB2312" w:cs="仿宋_GB2312" w:hint="eastAsia"/>
          <w:sz w:val="32"/>
          <w:szCs w:val="32"/>
        </w:rPr>
        <w:t>执法执法</w:t>
      </w:r>
      <w:proofErr w:type="gramEnd"/>
      <w:r>
        <w:rPr>
          <w:rFonts w:ascii="仿宋_GB2312" w:eastAsia="仿宋_GB2312" w:hAnsi="仿宋_GB2312" w:cs="仿宋_GB2312" w:hint="eastAsia"/>
          <w:sz w:val="32"/>
          <w:szCs w:val="32"/>
        </w:rPr>
        <w:t>支队整改任务通知单 4 件：办理</w:t>
      </w:r>
      <w:proofErr w:type="gramStart"/>
      <w:r>
        <w:rPr>
          <w:rFonts w:ascii="仿宋_GB2312" w:eastAsia="仿宋_GB2312" w:hAnsi="仿宋_GB2312" w:cs="仿宋_GB2312" w:hint="eastAsia"/>
          <w:sz w:val="32"/>
          <w:szCs w:val="32"/>
        </w:rPr>
        <w:t>办结区</w:t>
      </w:r>
      <w:proofErr w:type="gramEnd"/>
      <w:r>
        <w:rPr>
          <w:rFonts w:ascii="仿宋_GB2312" w:eastAsia="仿宋_GB2312" w:hAnsi="仿宋_GB2312" w:cs="仿宋_GB2312" w:hint="eastAsia"/>
          <w:sz w:val="32"/>
          <w:szCs w:val="32"/>
        </w:rPr>
        <w:t>信访办</w:t>
      </w:r>
      <w:r>
        <w:rPr>
          <w:rFonts w:ascii="仿宋_GB2312" w:eastAsia="仿宋_GB2312" w:hAnsi="仿宋_GB2312" w:cs="仿宋_GB2312"/>
          <w:sz w:val="32"/>
          <w:szCs w:val="32"/>
        </w:rPr>
        <w:t>转件</w:t>
      </w:r>
      <w:r>
        <w:rPr>
          <w:rFonts w:ascii="仿宋_GB2312" w:eastAsia="仿宋_GB2312" w:hAnsi="仿宋_GB2312" w:cs="仿宋_GB2312" w:hint="eastAsia"/>
          <w:sz w:val="32"/>
          <w:szCs w:val="32"/>
        </w:rPr>
        <w:t>31件；接听转办群众来电反映问题 120件，完成整改通知、督办单30余件，接待群众来人来访1 人次，</w:t>
      </w:r>
      <w:proofErr w:type="gramStart"/>
      <w:r>
        <w:rPr>
          <w:rFonts w:ascii="仿宋_GB2312" w:eastAsia="仿宋_GB2312" w:hAnsi="仿宋_GB2312" w:cs="仿宋_GB2312" w:hint="eastAsia"/>
          <w:sz w:val="32"/>
          <w:szCs w:val="32"/>
        </w:rPr>
        <w:t>办理办结网信</w:t>
      </w:r>
      <w:proofErr w:type="gramEnd"/>
      <w:r>
        <w:rPr>
          <w:rFonts w:ascii="仿宋_GB2312" w:eastAsia="仿宋_GB2312" w:hAnsi="仿宋_GB2312" w:cs="仿宋_GB2312" w:hint="eastAsia"/>
          <w:sz w:val="32"/>
          <w:szCs w:val="32"/>
        </w:rPr>
        <w:t>办转件4 件;办理市场局、</w:t>
      </w:r>
      <w:proofErr w:type="gramStart"/>
      <w:r>
        <w:rPr>
          <w:rFonts w:ascii="仿宋_GB2312" w:eastAsia="仿宋_GB2312" w:hAnsi="仿宋_GB2312" w:cs="仿宋_GB2312" w:hint="eastAsia"/>
          <w:sz w:val="32"/>
          <w:szCs w:val="32"/>
        </w:rPr>
        <w:t>文旅局</w:t>
      </w:r>
      <w:proofErr w:type="gramEnd"/>
      <w:r>
        <w:rPr>
          <w:rFonts w:ascii="仿宋_GB2312" w:eastAsia="仿宋_GB2312" w:hAnsi="仿宋_GB2312" w:cs="仿宋_GB2312" w:hint="eastAsia"/>
          <w:sz w:val="32"/>
          <w:szCs w:val="32"/>
        </w:rPr>
        <w:t xml:space="preserve">案件移送4件。 </w:t>
      </w:r>
    </w:p>
    <w:p w:rsidR="00764A68" w:rsidRDefault="0009762C" w:rsidP="00AF15D4">
      <w:pPr>
        <w:widowControl/>
        <w:tabs>
          <w:tab w:val="left" w:pos="1471"/>
        </w:tabs>
        <w:spacing w:line="600" w:lineRule="atLeas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二、2023年工作打算</w:t>
      </w:r>
    </w:p>
    <w:p w:rsidR="00764A68" w:rsidRDefault="0009762C">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w:t>
      </w:r>
      <w:r w:rsidR="001E3507">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1、以“创文迎检”为核心，大力开展市容秩序集中整治。</w:t>
      </w:r>
      <w:r>
        <w:rPr>
          <w:rFonts w:ascii="仿宋_GB2312" w:eastAsia="仿宋_GB2312" w:hAnsi="仿宋_GB2312" w:cs="仿宋_GB2312" w:hint="eastAsia"/>
          <w:sz w:val="32"/>
          <w:szCs w:val="32"/>
        </w:rPr>
        <w:t>2023年，</w:t>
      </w:r>
      <w:r w:rsidR="006A48BD">
        <w:rPr>
          <w:rFonts w:ascii="仿宋_GB2312" w:eastAsia="仿宋_GB2312" w:hAnsi="仿宋_GB2312" w:cs="仿宋_GB2312" w:hint="eastAsia"/>
          <w:sz w:val="32"/>
          <w:szCs w:val="32"/>
        </w:rPr>
        <w:t>继续</w:t>
      </w:r>
      <w:r w:rsidR="00E63FFC">
        <w:rPr>
          <w:rFonts w:ascii="仿宋_GB2312" w:eastAsia="仿宋_GB2312" w:hAnsi="仿宋_GB2312" w:cs="仿宋_GB2312" w:hint="eastAsia"/>
          <w:sz w:val="32"/>
          <w:szCs w:val="32"/>
        </w:rPr>
        <w:t>以</w:t>
      </w:r>
      <w:r>
        <w:rPr>
          <w:rFonts w:ascii="仿宋_GB2312" w:eastAsia="仿宋_GB2312" w:hAnsi="仿宋_GB2312" w:cs="仿宋_GB2312" w:hint="eastAsia"/>
          <w:sz w:val="32"/>
          <w:szCs w:val="32"/>
        </w:rPr>
        <w:t>巩固</w:t>
      </w:r>
      <w:proofErr w:type="gramStart"/>
      <w:r>
        <w:rPr>
          <w:rFonts w:ascii="仿宋_GB2312" w:eastAsia="仿宋_GB2312" w:hAnsi="仿宋_GB2312" w:cs="仿宋_GB2312" w:hint="eastAsia"/>
          <w:sz w:val="32"/>
          <w:szCs w:val="32"/>
        </w:rPr>
        <w:t>创文成果</w:t>
      </w:r>
      <w:proofErr w:type="gramEnd"/>
      <w:r w:rsidR="00E63FFC">
        <w:rPr>
          <w:rFonts w:ascii="仿宋_GB2312" w:eastAsia="仿宋_GB2312" w:hAnsi="仿宋_GB2312" w:cs="仿宋_GB2312" w:hint="eastAsia"/>
          <w:sz w:val="32"/>
          <w:szCs w:val="32"/>
        </w:rPr>
        <w:t>为出发点</w:t>
      </w:r>
      <w:r>
        <w:rPr>
          <w:rFonts w:ascii="仿宋_GB2312" w:eastAsia="仿宋_GB2312" w:hAnsi="仿宋_GB2312" w:cs="仿宋_GB2312" w:hint="eastAsia"/>
          <w:sz w:val="32"/>
          <w:szCs w:val="32"/>
        </w:rPr>
        <w:t>，按照</w:t>
      </w:r>
      <w:r w:rsidR="006A48BD">
        <w:rPr>
          <w:rFonts w:ascii="仿宋_GB2312" w:eastAsia="仿宋_GB2312" w:hAnsi="仿宋_GB2312" w:cs="仿宋_GB2312" w:hint="eastAsia"/>
          <w:sz w:val="32"/>
          <w:szCs w:val="32"/>
        </w:rPr>
        <w:t>区委区政府执法</w:t>
      </w:r>
      <w:r>
        <w:rPr>
          <w:rFonts w:ascii="仿宋_GB2312" w:eastAsia="仿宋_GB2312" w:hAnsi="仿宋_GB2312" w:cs="仿宋_GB2312" w:hint="eastAsia"/>
          <w:sz w:val="32"/>
          <w:szCs w:val="32"/>
        </w:rPr>
        <w:t>工作部署，</w:t>
      </w:r>
      <w:r w:rsidR="00E63FFC">
        <w:rPr>
          <w:rFonts w:ascii="仿宋_GB2312" w:eastAsia="仿宋_GB2312" w:hAnsi="仿宋_GB2312" w:cs="仿宋_GB2312" w:hint="eastAsia"/>
          <w:sz w:val="32"/>
          <w:szCs w:val="32"/>
        </w:rPr>
        <w:t>围绕重难点区域集中开展扫街专项整治行动，集中治理</w:t>
      </w:r>
      <w:r>
        <w:rPr>
          <w:rFonts w:ascii="仿宋_GB2312" w:eastAsia="仿宋_GB2312" w:hAnsi="仿宋_GB2312" w:cs="仿宋_GB2312" w:hint="eastAsia"/>
          <w:sz w:val="32"/>
          <w:szCs w:val="32"/>
        </w:rPr>
        <w:t>“乱摆乱卖、乱吊乱挂、乱堆乱放、乱泼乱倒”</w:t>
      </w:r>
      <w:r w:rsidR="00E63FFC">
        <w:rPr>
          <w:rFonts w:ascii="仿宋_GB2312" w:eastAsia="仿宋_GB2312" w:hAnsi="仿宋_GB2312" w:cs="仿宋_GB2312" w:hint="eastAsia"/>
          <w:sz w:val="32"/>
          <w:szCs w:val="32"/>
        </w:rPr>
        <w:t>行为</w:t>
      </w:r>
      <w:r>
        <w:rPr>
          <w:rFonts w:ascii="仿宋_GB2312" w:eastAsia="仿宋_GB2312" w:hAnsi="仿宋_GB2312" w:cs="仿宋_GB2312" w:hint="eastAsia"/>
          <w:sz w:val="32"/>
          <w:szCs w:val="32"/>
        </w:rPr>
        <w:t>，特别是做好学校周边、非法广告、违章牌匾、露天烧烤、背街里巷等市容秩序巡查和治理行动，努力使辖区市容秩序规范、整洁有序。</w:t>
      </w:r>
    </w:p>
    <w:p w:rsidR="00764A68" w:rsidRDefault="0009762C">
      <w:pPr>
        <w:spacing w:line="600" w:lineRule="exact"/>
        <w:ind w:firstLine="640"/>
        <w:jc w:val="left"/>
        <w:rPr>
          <w:rFonts w:ascii="仿宋_GB2312" w:eastAsia="仿宋_GB2312" w:hAnsi="Cambria"/>
          <w:bCs/>
          <w:sz w:val="32"/>
          <w:szCs w:val="32"/>
        </w:rPr>
      </w:pPr>
      <w:r>
        <w:rPr>
          <w:rFonts w:ascii="仿宋_GB2312" w:eastAsia="仿宋_GB2312" w:hAnsi="仿宋_GB2312" w:cs="仿宋_GB2312" w:hint="eastAsia"/>
          <w:b/>
          <w:bCs/>
          <w:sz w:val="32"/>
          <w:szCs w:val="32"/>
        </w:rPr>
        <w:t>2、继续</w:t>
      </w:r>
      <w:proofErr w:type="gramStart"/>
      <w:r>
        <w:rPr>
          <w:rFonts w:ascii="仿宋_GB2312" w:eastAsia="仿宋_GB2312" w:hAnsi="仿宋_GB2312" w:cs="仿宋_GB2312" w:hint="eastAsia"/>
          <w:b/>
          <w:bCs/>
          <w:sz w:val="32"/>
          <w:szCs w:val="32"/>
        </w:rPr>
        <w:t>做好违建拆除</w:t>
      </w:r>
      <w:proofErr w:type="gramEnd"/>
      <w:r>
        <w:rPr>
          <w:rFonts w:ascii="仿宋_GB2312" w:eastAsia="仿宋_GB2312" w:hAnsi="仿宋_GB2312" w:cs="仿宋_GB2312" w:hint="eastAsia"/>
          <w:b/>
          <w:bCs/>
          <w:sz w:val="32"/>
          <w:szCs w:val="32"/>
        </w:rPr>
        <w:t>推动。</w:t>
      </w:r>
      <w:r>
        <w:rPr>
          <w:rFonts w:ascii="仿宋_GB2312" w:eastAsia="仿宋_GB2312" w:hAnsi="Cambria" w:hint="eastAsia"/>
          <w:bCs/>
          <w:sz w:val="32"/>
          <w:szCs w:val="32"/>
        </w:rPr>
        <w:t>以</w:t>
      </w:r>
      <w:r w:rsidR="00E63FFC">
        <w:rPr>
          <w:rFonts w:ascii="仿宋_GB2312" w:eastAsia="仿宋_GB2312" w:hAnsi="Cambria" w:hint="eastAsia"/>
          <w:bCs/>
          <w:sz w:val="32"/>
          <w:szCs w:val="32"/>
        </w:rPr>
        <w:t>巡察反馈整改问题为重点，以</w:t>
      </w:r>
      <w:r>
        <w:rPr>
          <w:rFonts w:ascii="仿宋_GB2312" w:eastAsia="仿宋_GB2312" w:hAnsi="Cambria"/>
          <w:bCs/>
          <w:sz w:val="32"/>
          <w:szCs w:val="32"/>
        </w:rPr>
        <w:t>《滨海新区违法建设专项治理三年行动计划》</w:t>
      </w:r>
      <w:r>
        <w:rPr>
          <w:rFonts w:ascii="仿宋_GB2312" w:eastAsia="仿宋_GB2312" w:hAnsi="Cambria" w:hint="eastAsia"/>
          <w:bCs/>
          <w:sz w:val="32"/>
          <w:szCs w:val="32"/>
        </w:rPr>
        <w:t>和《杭州道街违法建设治理三年行动实施方案》为指导，</w:t>
      </w:r>
      <w:r>
        <w:rPr>
          <w:rFonts w:ascii="仿宋_GB2312" w:eastAsia="仿宋_GB2312" w:hAnsi="仿宋_GB2312" w:cs="仿宋_GB2312" w:hint="eastAsia"/>
          <w:sz w:val="32"/>
          <w:szCs w:val="32"/>
        </w:rPr>
        <w:t>有计划、</w:t>
      </w:r>
      <w:r>
        <w:rPr>
          <w:rFonts w:ascii="仿宋_GB2312" w:eastAsia="仿宋_GB2312" w:hAnsi="仿宋_GB2312" w:cs="仿宋_GB2312" w:hint="eastAsia"/>
          <w:sz w:val="32"/>
          <w:szCs w:val="32"/>
        </w:rPr>
        <w:lastRenderedPageBreak/>
        <w:t>有步骤地</w:t>
      </w:r>
      <w:proofErr w:type="gramStart"/>
      <w:r>
        <w:rPr>
          <w:rFonts w:ascii="仿宋_GB2312" w:eastAsia="仿宋_GB2312" w:hAnsi="仿宋_GB2312" w:cs="仿宋_GB2312" w:hint="eastAsia"/>
          <w:sz w:val="32"/>
          <w:szCs w:val="32"/>
        </w:rPr>
        <w:t>组织违建拆除</w:t>
      </w:r>
      <w:proofErr w:type="gramEnd"/>
      <w:r>
        <w:rPr>
          <w:rFonts w:ascii="仿宋_GB2312" w:eastAsia="仿宋_GB2312" w:hAnsi="仿宋_GB2312" w:cs="仿宋_GB2312" w:hint="eastAsia"/>
          <w:sz w:val="32"/>
          <w:szCs w:val="32"/>
        </w:rPr>
        <w:t>，落实长效管理。坚持“存量递减，严防新建”，做到老</w:t>
      </w:r>
      <w:proofErr w:type="gramStart"/>
      <w:r>
        <w:rPr>
          <w:rFonts w:ascii="仿宋_GB2312" w:eastAsia="仿宋_GB2312" w:hAnsi="仿宋_GB2312" w:cs="仿宋_GB2312" w:hint="eastAsia"/>
          <w:sz w:val="32"/>
          <w:szCs w:val="32"/>
        </w:rPr>
        <w:t>违建逐步</w:t>
      </w:r>
      <w:proofErr w:type="gramEnd"/>
      <w:r>
        <w:rPr>
          <w:rFonts w:ascii="仿宋_GB2312" w:eastAsia="仿宋_GB2312" w:hAnsi="仿宋_GB2312" w:cs="仿宋_GB2312" w:hint="eastAsia"/>
          <w:sz w:val="32"/>
          <w:szCs w:val="32"/>
        </w:rPr>
        <w:t>拆除，新的违章“零容忍”，及时发现，及时拆除，形成拆违、控违的良性机制。同时，积极配合燃气公司、社区做好煤气管道</w:t>
      </w:r>
      <w:proofErr w:type="gramStart"/>
      <w:r>
        <w:rPr>
          <w:rFonts w:ascii="仿宋_GB2312" w:eastAsia="仿宋_GB2312" w:hAnsi="仿宋_GB2312" w:cs="仿宋_GB2312" w:hint="eastAsia"/>
          <w:sz w:val="32"/>
          <w:szCs w:val="32"/>
        </w:rPr>
        <w:t>占压违建的</w:t>
      </w:r>
      <w:proofErr w:type="gramEnd"/>
      <w:r>
        <w:rPr>
          <w:rFonts w:ascii="仿宋_GB2312" w:eastAsia="仿宋_GB2312" w:hAnsi="仿宋_GB2312" w:cs="仿宋_GB2312" w:hint="eastAsia"/>
          <w:sz w:val="32"/>
          <w:szCs w:val="32"/>
        </w:rPr>
        <w:t>排查、拆除工作。</w:t>
      </w:r>
    </w:p>
    <w:p w:rsidR="00764A68" w:rsidRDefault="0009762C" w:rsidP="00AF15D4">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3、加强业务培训学习。</w:t>
      </w:r>
      <w:r>
        <w:rPr>
          <w:rFonts w:ascii="仿宋_GB2312" w:eastAsia="仿宋_GB2312" w:hAnsi="仿宋_GB2312" w:cs="仿宋_GB2312" w:hint="eastAsia"/>
          <w:sz w:val="32"/>
          <w:szCs w:val="32"/>
        </w:rPr>
        <w:t>一是积极开展执法业务工作的学习培训。突出</w:t>
      </w:r>
      <w:r w:rsidR="006A48BD">
        <w:rPr>
          <w:rFonts w:ascii="仿宋_GB2312" w:eastAsia="仿宋_GB2312" w:hAnsi="仿宋_GB2312" w:cs="仿宋_GB2312" w:hint="eastAsia"/>
          <w:sz w:val="32"/>
          <w:szCs w:val="32"/>
        </w:rPr>
        <w:t>《中华人民共和国民法典》、《中华人民共和国行政处罚法》、</w:t>
      </w:r>
      <w:r>
        <w:rPr>
          <w:rFonts w:ascii="仿宋_GB2312" w:eastAsia="仿宋_GB2312" w:hAnsi="仿宋_GB2312" w:cs="仿宋_GB2312" w:hint="eastAsia"/>
          <w:sz w:val="32"/>
          <w:szCs w:val="32"/>
        </w:rPr>
        <w:t>《天津市生活垃圾管理条例》、《天津市文明行为促进条例》、</w:t>
      </w:r>
      <w:r w:rsidR="008B6A76">
        <w:rPr>
          <w:rFonts w:ascii="仿宋_GB2312" w:eastAsia="仿宋_GB2312" w:hAnsi="仿宋_GB2312" w:cs="仿宋_GB2312" w:hint="eastAsia"/>
          <w:sz w:val="32"/>
          <w:szCs w:val="32"/>
        </w:rPr>
        <w:t>《天津市消防条例》</w:t>
      </w:r>
      <w:r w:rsidR="00034C3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天津市市容和环境卫生管理条例》、及新颁布法律法规的学习培训，全面提升执法业务能力。二是加强案卷制作专业的集中学习和培训，确保案卷制作程序规范、合法有效。三是注重传帮带。在日常执法工作在，发挥老</w:t>
      </w:r>
      <w:r w:rsidR="006A48BD">
        <w:rPr>
          <w:rFonts w:ascii="仿宋_GB2312" w:eastAsia="仿宋_GB2312" w:hAnsi="仿宋_GB2312" w:cs="仿宋_GB2312" w:hint="eastAsia"/>
          <w:sz w:val="32"/>
          <w:szCs w:val="32"/>
        </w:rPr>
        <w:t>同志</w:t>
      </w:r>
      <w:r>
        <w:rPr>
          <w:rFonts w:ascii="仿宋_GB2312" w:eastAsia="仿宋_GB2312" w:hAnsi="仿宋_GB2312" w:cs="仿宋_GB2312" w:hint="eastAsia"/>
          <w:sz w:val="32"/>
          <w:szCs w:val="32"/>
        </w:rPr>
        <w:t>的传帮带作用，手把手教、手把手带，不断提升执法</w:t>
      </w:r>
      <w:r w:rsidR="006A48BD">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员的业务能力。</w:t>
      </w:r>
    </w:p>
    <w:p w:rsidR="004E10BF" w:rsidRDefault="0009762C" w:rsidP="004E10BF">
      <w:pPr>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4、积极进行污染防治问题整治</w:t>
      </w:r>
      <w:r>
        <w:rPr>
          <w:rFonts w:ascii="仿宋_GB2312" w:eastAsia="仿宋_GB2312" w:hAnsi="仿宋_GB2312" w:cs="仿宋_GB2312" w:hint="eastAsia"/>
          <w:sz w:val="32"/>
          <w:szCs w:val="32"/>
        </w:rPr>
        <w:t>。加强大气污染防治工作治理力度，将环保督办件作为污染防治工作的重心，突出散乱污、餐饮油烟、机动车清洗、特定三类场所检查治理，进一步完善辖区餐饮服务单位台账，积极开展执法检查，督促餐饮服务单位正常使用及</w:t>
      </w:r>
      <w:r w:rsidR="004E10BF">
        <w:rPr>
          <w:rFonts w:ascii="仿宋_GB2312" w:eastAsia="仿宋_GB2312" w:hAnsi="仿宋_GB2312" w:cs="仿宋_GB2312" w:hint="eastAsia"/>
          <w:sz w:val="32"/>
          <w:szCs w:val="32"/>
        </w:rPr>
        <w:t>维护设备。</w:t>
      </w:r>
    </w:p>
    <w:p w:rsidR="004E10BF" w:rsidRDefault="004E10BF" w:rsidP="004E10BF">
      <w:pPr>
        <w:ind w:firstLineChars="200" w:firstLine="640"/>
        <w:rPr>
          <w:rFonts w:ascii="仿宋_GB2312" w:eastAsia="仿宋_GB2312" w:hAnsi="仿宋_GB2312" w:cs="仿宋_GB2312" w:hint="eastAsia"/>
          <w:sz w:val="32"/>
          <w:szCs w:val="32"/>
        </w:rPr>
      </w:pPr>
    </w:p>
    <w:p w:rsidR="004E10BF" w:rsidRDefault="004E10BF" w:rsidP="004E10BF">
      <w:pPr>
        <w:ind w:firstLineChars="200" w:firstLine="640"/>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天津市滨海新区</w:t>
      </w:r>
      <w:r w:rsidR="0009762C">
        <w:rPr>
          <w:rFonts w:ascii="仿宋_GB2312" w:eastAsia="仿宋_GB2312" w:hAnsi="仿宋_GB2312" w:cs="仿宋_GB2312" w:hint="eastAsia"/>
          <w:sz w:val="32"/>
          <w:szCs w:val="32"/>
        </w:rPr>
        <w:t>杭州道街</w:t>
      </w:r>
      <w:r>
        <w:rPr>
          <w:rFonts w:ascii="仿宋_GB2312" w:eastAsia="仿宋_GB2312" w:hAnsi="仿宋_GB2312" w:cs="仿宋_GB2312" w:hint="eastAsia"/>
          <w:sz w:val="32"/>
          <w:szCs w:val="32"/>
        </w:rPr>
        <w:t>道办事处</w:t>
      </w:r>
    </w:p>
    <w:p w:rsidR="00764A68" w:rsidRPr="00CC6DB5" w:rsidRDefault="0009762C" w:rsidP="004E10BF">
      <w:pPr>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2023年1月</w:t>
      </w:r>
      <w:r w:rsidR="004E10BF">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日</w:t>
      </w:r>
    </w:p>
    <w:sectPr w:rsidR="00764A68" w:rsidRPr="00CC6DB5" w:rsidSect="003033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A0E" w:rsidRDefault="00106A0E" w:rsidP="00AF15D4">
      <w:r>
        <w:separator/>
      </w:r>
    </w:p>
  </w:endnote>
  <w:endnote w:type="continuationSeparator" w:id="0">
    <w:p w:rsidR="00106A0E" w:rsidRDefault="00106A0E" w:rsidP="00AF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A0E" w:rsidRDefault="00106A0E" w:rsidP="00AF15D4">
      <w:r>
        <w:separator/>
      </w:r>
    </w:p>
  </w:footnote>
  <w:footnote w:type="continuationSeparator" w:id="0">
    <w:p w:rsidR="00106A0E" w:rsidRDefault="00106A0E" w:rsidP="00AF1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EB612"/>
    <w:multiLevelType w:val="singleLevel"/>
    <w:tmpl w:val="67DEB612"/>
    <w:lvl w:ilvl="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64A68"/>
    <w:rsid w:val="9F34E206"/>
    <w:rsid w:val="AE75550D"/>
    <w:rsid w:val="AFBB8FE2"/>
    <w:rsid w:val="B2931C99"/>
    <w:rsid w:val="BFFF71DA"/>
    <w:rsid w:val="C2B80AD3"/>
    <w:rsid w:val="CF4F8232"/>
    <w:rsid w:val="D67BEFCC"/>
    <w:rsid w:val="D7FF8CBA"/>
    <w:rsid w:val="ECFBD33B"/>
    <w:rsid w:val="EDEA2276"/>
    <w:rsid w:val="EFDF47E3"/>
    <w:rsid w:val="EFFFFECF"/>
    <w:rsid w:val="F3F7364E"/>
    <w:rsid w:val="F73ACCB2"/>
    <w:rsid w:val="FDB90994"/>
    <w:rsid w:val="FF6D875E"/>
    <w:rsid w:val="FFD51E59"/>
    <w:rsid w:val="00007C76"/>
    <w:rsid w:val="00034C39"/>
    <w:rsid w:val="0009762C"/>
    <w:rsid w:val="00106A0E"/>
    <w:rsid w:val="001E3507"/>
    <w:rsid w:val="002871D6"/>
    <w:rsid w:val="00294BA3"/>
    <w:rsid w:val="002C7DBD"/>
    <w:rsid w:val="002E4B7D"/>
    <w:rsid w:val="003033D8"/>
    <w:rsid w:val="003E55B5"/>
    <w:rsid w:val="004E10BF"/>
    <w:rsid w:val="005E6FD0"/>
    <w:rsid w:val="00631EBE"/>
    <w:rsid w:val="006977A1"/>
    <w:rsid w:val="006A48BD"/>
    <w:rsid w:val="006C5674"/>
    <w:rsid w:val="00764A68"/>
    <w:rsid w:val="007942A0"/>
    <w:rsid w:val="007F0ADA"/>
    <w:rsid w:val="008B6A76"/>
    <w:rsid w:val="008F525A"/>
    <w:rsid w:val="00AF15D4"/>
    <w:rsid w:val="00B275C2"/>
    <w:rsid w:val="00C8785F"/>
    <w:rsid w:val="00CC6DB5"/>
    <w:rsid w:val="00E17312"/>
    <w:rsid w:val="00E63FFC"/>
    <w:rsid w:val="00E93618"/>
    <w:rsid w:val="00EA5377"/>
    <w:rsid w:val="11977945"/>
    <w:rsid w:val="17F7E172"/>
    <w:rsid w:val="1F76AAA0"/>
    <w:rsid w:val="1F77D974"/>
    <w:rsid w:val="310E6622"/>
    <w:rsid w:val="3D426337"/>
    <w:rsid w:val="4FB98003"/>
    <w:rsid w:val="57AF0AD6"/>
    <w:rsid w:val="5ADE263D"/>
    <w:rsid w:val="5B452535"/>
    <w:rsid w:val="5C1D76B0"/>
    <w:rsid w:val="5EF7DA75"/>
    <w:rsid w:val="5FFA1DB9"/>
    <w:rsid w:val="60AA7AA5"/>
    <w:rsid w:val="60DF6D9E"/>
    <w:rsid w:val="62EC31C9"/>
    <w:rsid w:val="76D7C74C"/>
    <w:rsid w:val="7A2F4AEB"/>
    <w:rsid w:val="7EFF2C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33D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033D8"/>
    <w:pPr>
      <w:tabs>
        <w:tab w:val="center" w:pos="4153"/>
        <w:tab w:val="right" w:pos="8306"/>
      </w:tabs>
      <w:snapToGrid w:val="0"/>
      <w:jc w:val="left"/>
    </w:pPr>
    <w:rPr>
      <w:sz w:val="18"/>
    </w:rPr>
  </w:style>
  <w:style w:type="paragraph" w:styleId="a4">
    <w:name w:val="header"/>
    <w:basedOn w:val="a"/>
    <w:qFormat/>
    <w:rsid w:val="003033D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rsid w:val="00303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7</Pages>
  <Words>539</Words>
  <Characters>3076</Characters>
  <Application>Microsoft Office Word</Application>
  <DocSecurity>0</DocSecurity>
  <Lines>25</Lines>
  <Paragraphs>7</Paragraphs>
  <ScaleCrop>false</ScaleCrop>
  <Company>Hewlett-Packard</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刘兵</cp:lastModifiedBy>
  <cp:revision>11</cp:revision>
  <cp:lastPrinted>2023-01-18T15:28:00Z</cp:lastPrinted>
  <dcterms:created xsi:type="dcterms:W3CDTF">2023-01-28T07:41:00Z</dcterms:created>
  <dcterms:modified xsi:type="dcterms:W3CDTF">2023-01-30T01:19:00Z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